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980" w:rsidRDefault="00F66980" w:rsidP="00504DC4">
      <w:pPr>
        <w:pStyle w:val="ARCATTitle"/>
        <w:outlineLvl w:val="0"/>
      </w:pPr>
      <w:r>
        <w:t xml:space="preserve">SECTION 23 34 </w:t>
      </w:r>
      <w:r w:rsidR="003472BF">
        <w:t>39</w:t>
      </w:r>
      <w:r>
        <w:t xml:space="preserve"> </w:t>
      </w:r>
    </w:p>
    <w:p w:rsidR="00F66980" w:rsidRDefault="003472BF" w:rsidP="00504DC4">
      <w:pPr>
        <w:pStyle w:val="ARCATTitle"/>
        <w:outlineLvl w:val="0"/>
      </w:pPr>
      <w:r>
        <w:t>AIR DESTRATIFICATION</w:t>
      </w:r>
      <w:r w:rsidR="00F66980">
        <w:t xml:space="preserve"> FANS</w:t>
      </w:r>
    </w:p>
    <w:p w:rsidR="00F66980" w:rsidRDefault="00F66980" w:rsidP="00504DC4">
      <w:pPr>
        <w:pStyle w:val="ARCATTitle"/>
      </w:pPr>
    </w:p>
    <w:p w:rsidR="00F66980" w:rsidRDefault="00F66980" w:rsidP="00504DC4">
      <w:pPr>
        <w:pStyle w:val="ARCATNormal"/>
        <w:rPr>
          <w:sz w:val="20"/>
        </w:rPr>
      </w:pPr>
    </w:p>
    <w:p w:rsidR="00F66980" w:rsidRDefault="00F66980" w:rsidP="00504DC4">
      <w:pPr>
        <w:pStyle w:val="ARCATTitle"/>
        <w:outlineLvl w:val="0"/>
      </w:pPr>
      <w:r>
        <w:t xml:space="preserve">Display hidden notes to specifier. (Don't know how? </w:t>
      </w:r>
      <w:hyperlink r:id="rId9" w:history="1">
        <w:r>
          <w:rPr>
            <w:color w:val="802020"/>
            <w:u w:val="single"/>
          </w:rPr>
          <w:t>Click Here</w:t>
        </w:r>
      </w:hyperlink>
      <w:r>
        <w:t>)</w:t>
      </w:r>
    </w:p>
    <w:p w:rsidR="00F66980" w:rsidRDefault="00F66980">
      <w:pPr>
        <w:pStyle w:val="ARCATnote"/>
      </w:pPr>
      <w:r>
        <w:t xml:space="preserve">** NOTE TO SPECIFIER ** </w:t>
      </w:r>
      <w:r w:rsidRPr="000E2B9F">
        <w:t>The</w:t>
      </w:r>
      <w:r w:rsidR="001B57E2">
        <w:t xml:space="preserve"> Airius</w:t>
      </w:r>
      <w:r w:rsidRPr="000E2B9F">
        <w:t xml:space="preserve"> </w:t>
      </w:r>
      <w:r w:rsidR="001B57E2">
        <w:t>Q Series</w:t>
      </w:r>
      <w:r w:rsidRPr="000E2B9F">
        <w:t xml:space="preserve"> is designed to equalize the layers of hot and cold air in</w:t>
      </w:r>
      <w:r>
        <w:t xml:space="preserve"> facilities with </w:t>
      </w:r>
      <w:r w:rsidRPr="000E2B9F">
        <w:t xml:space="preserve">high ceilings. This state-of-the-art energy saving product is designed to create </w:t>
      </w:r>
      <w:r>
        <w:t xml:space="preserve">a more pleasant indoor </w:t>
      </w:r>
      <w:r w:rsidRPr="000E2B9F">
        <w:t>environment and to reduce total energy consumption, which results in significan</w:t>
      </w:r>
      <w:r>
        <w:t xml:space="preserve">t annual cost savings. The </w:t>
      </w:r>
      <w:r w:rsidR="001B57E2">
        <w:t>Airius</w:t>
      </w:r>
      <w:r w:rsidR="001B57E2" w:rsidRPr="000E2B9F">
        <w:t xml:space="preserve"> </w:t>
      </w:r>
      <w:r w:rsidR="001B57E2">
        <w:t>Q Series</w:t>
      </w:r>
      <w:r w:rsidR="001B57E2" w:rsidRPr="000E2B9F">
        <w:t xml:space="preserve"> </w:t>
      </w:r>
      <w:r w:rsidRPr="000E2B9F">
        <w:t xml:space="preserve">is an extremely efficient air turbine that is </w:t>
      </w:r>
      <w:r w:rsidR="003B6224">
        <w:t>hung</w:t>
      </w:r>
      <w:r w:rsidRPr="000E2B9F">
        <w:t xml:space="preserve"> </w:t>
      </w:r>
      <w:r>
        <w:t xml:space="preserve">at the top of the space. Each unit </w:t>
      </w:r>
      <w:r w:rsidRPr="000E2B9F">
        <w:t xml:space="preserve">takes in resident hot ceiling air and silently transports it to the floor in the form </w:t>
      </w:r>
      <w:r w:rsidR="003B6224">
        <w:t xml:space="preserve">of a slow moving </w:t>
      </w:r>
      <w:r>
        <w:t xml:space="preserve">air </w:t>
      </w:r>
      <w:r w:rsidRPr="000E2B9F">
        <w:t>column.</w:t>
      </w:r>
      <w:r>
        <w:t xml:space="preserve"> During the heating season, thermal equalization creates a more thermally pleasant environment while reducing heating system cycle times and intensity. During the cooling season in non-conditioned spaces, air speed is increased to create enough air movement for occupants to perceive a cooling effect. During the cooling season in conditioned spaces, there are reduced startup loads, short cycling, and wear on the air conditioning system. </w:t>
      </w:r>
      <w:r w:rsidR="00C36F71">
        <w:t xml:space="preserve">If you have any questions in regards to product selection or the available options, please contact us via one of the methods listed below. </w:t>
      </w:r>
      <w:r>
        <w:t xml:space="preserve">  </w:t>
      </w:r>
    </w:p>
    <w:p w:rsidR="00F66980" w:rsidRDefault="00F66980">
      <w:pPr>
        <w:pStyle w:val="ARCATnote"/>
      </w:pPr>
      <w:r>
        <w:t>Keywords: Airius, LLC; HVAC Fans, destratification fans, ceiling fans, commercial ceiling fans, industrial ceiling fans.</w:t>
      </w:r>
    </w:p>
    <w:p w:rsidR="00F66980" w:rsidRDefault="00F66980" w:rsidP="007048A7">
      <w:pPr>
        <w:pStyle w:val="ARCATnote"/>
        <w:spacing w:before="0"/>
      </w:pPr>
      <w:r>
        <w:br/>
        <w:t xml:space="preserve">Contact Information: </w:t>
      </w:r>
    </w:p>
    <w:p w:rsidR="00F66980" w:rsidRDefault="00F66980" w:rsidP="008F215A">
      <w:pPr>
        <w:pStyle w:val="ARCATnote"/>
        <w:spacing w:before="0"/>
      </w:pPr>
      <w:r>
        <w:t>Airius, LLC</w:t>
      </w:r>
      <w:r>
        <w:br/>
        <w:t>811 South Sherman Street</w:t>
      </w:r>
      <w:r>
        <w:br/>
        <w:t>Longmont, CO 80501</w:t>
      </w:r>
      <w:r>
        <w:br/>
        <w:t>Toll Free Tel: 888-247-7327</w:t>
      </w:r>
      <w:r>
        <w:br/>
        <w:t>Tel: 303-772-2633</w:t>
      </w:r>
      <w:r>
        <w:br/>
        <w:t xml:space="preserve">Email: </w:t>
      </w:r>
      <w:r w:rsidRPr="00BB196F">
        <w:rPr>
          <w:color w:val="802020"/>
          <w:u w:val="single"/>
        </w:rPr>
        <w:t>re</w:t>
      </w:r>
      <w:r>
        <w:rPr>
          <w:color w:val="802020"/>
          <w:u w:val="single"/>
        </w:rPr>
        <w:t>quest info (</w:t>
      </w:r>
      <w:r w:rsidRPr="00C560E1">
        <w:rPr>
          <w:color w:val="802020"/>
          <w:u w:val="single"/>
        </w:rPr>
        <w:t>info@</w:t>
      </w:r>
      <w:r w:rsidR="009F0906">
        <w:rPr>
          <w:color w:val="802020"/>
          <w:u w:val="single"/>
        </w:rPr>
        <w:t>airiusfans</w:t>
      </w:r>
      <w:r w:rsidRPr="00C560E1">
        <w:rPr>
          <w:color w:val="802020"/>
          <w:u w:val="single"/>
        </w:rPr>
        <w:t>.com</w:t>
      </w:r>
      <w:r>
        <w:rPr>
          <w:color w:val="802020"/>
          <w:u w:val="single"/>
        </w:rPr>
        <w:t xml:space="preserve">) </w:t>
      </w:r>
      <w:r>
        <w:br/>
        <w:t xml:space="preserve">Web: </w:t>
      </w:r>
      <w:proofErr w:type="gramStart"/>
      <w:r w:rsidRPr="00BE1605">
        <w:t>www.</w:t>
      </w:r>
      <w:r w:rsidR="009F0906">
        <w:t>airiusfans</w:t>
      </w:r>
      <w:r w:rsidRPr="00BE1605">
        <w:t>.com</w:t>
      </w:r>
      <w:proofErr w:type="gramEnd"/>
      <w:r>
        <w:br/>
      </w:r>
      <w:r>
        <w:br/>
      </w:r>
      <w:hyperlink r:id="rId10" w:history="1">
        <w:r w:rsidRPr="006923AD">
          <w:rPr>
            <w:rStyle w:val="Hyperlink"/>
          </w:rPr>
          <w:t>[ Click Here ]</w:t>
        </w:r>
      </w:hyperlink>
      <w:r w:rsidRPr="006923AD">
        <w:t xml:space="preserve"> for additional information.</w:t>
      </w:r>
    </w:p>
    <w:p w:rsidR="00F66980" w:rsidRDefault="00F66980">
      <w:pPr>
        <w:pStyle w:val="ARCATnote"/>
      </w:pPr>
      <w:proofErr w:type="gramStart"/>
      <w:r w:rsidRPr="000D4A17">
        <w:t>May be covered by one or more of the following United States Patents: 7,381,129 B2; D514688</w:t>
      </w:r>
      <w:r>
        <w:t>.</w:t>
      </w:r>
      <w:proofErr w:type="gramEnd"/>
      <w:r>
        <w:t xml:space="preserve"> </w:t>
      </w:r>
      <w:proofErr w:type="gramStart"/>
      <w:r>
        <w:t>O</w:t>
      </w:r>
      <w:r w:rsidRPr="000D4A17">
        <w:t>ther patents pending</w:t>
      </w:r>
      <w:r>
        <w:t>.</w:t>
      </w:r>
      <w:proofErr w:type="gramEnd"/>
    </w:p>
    <w:p w:rsidR="00F66980" w:rsidRDefault="00F66980" w:rsidP="00504DC4">
      <w:pPr>
        <w:pStyle w:val="ARCATPart"/>
        <w:widowControl w:val="0"/>
        <w:suppressAutoHyphens w:val="0"/>
        <w:autoSpaceDE w:val="0"/>
        <w:autoSpaceDN w:val="0"/>
        <w:adjustRightInd w:val="0"/>
        <w:spacing w:before="200"/>
        <w:ind w:left="576" w:hanging="576"/>
        <w:jc w:val="left"/>
      </w:pPr>
      <w:r>
        <w:t xml:space="preserve"> GENERAL</w:t>
      </w:r>
    </w:p>
    <w:p w:rsidR="00F66980" w:rsidRPr="00504DC4" w:rsidRDefault="00F66980" w:rsidP="00504DC4">
      <w:pPr>
        <w:pStyle w:val="ARCATArticle"/>
      </w:pPr>
      <w:r w:rsidRPr="00504DC4">
        <w:t>SECTION INCLUDES</w:t>
      </w:r>
    </w:p>
    <w:p w:rsidR="00F66980" w:rsidRDefault="00F66980" w:rsidP="00504DC4">
      <w:pPr>
        <w:pStyle w:val="ARCATnote"/>
      </w:pPr>
      <w:r>
        <w:t>** NOTE TO SPECIFIER ** Delete items below not required for project.</w:t>
      </w:r>
    </w:p>
    <w:p w:rsidR="00F66980" w:rsidRPr="00504DC4" w:rsidRDefault="00F66980" w:rsidP="00504DC4">
      <w:pPr>
        <w:pStyle w:val="ARCATParagraph"/>
      </w:pPr>
      <w:r>
        <w:t>Destratification fans for thermal equalization of buildings</w:t>
      </w:r>
      <w:r w:rsidRPr="00504DC4">
        <w:t>.</w:t>
      </w:r>
    </w:p>
    <w:p w:rsidR="00F66980" w:rsidRPr="00504DC4" w:rsidRDefault="00F66980" w:rsidP="00504DC4">
      <w:pPr>
        <w:pStyle w:val="ARCATArticle"/>
      </w:pPr>
      <w:r w:rsidRPr="00504DC4">
        <w:t>RELATED SECTIONS</w:t>
      </w:r>
    </w:p>
    <w:p w:rsidR="00F66980" w:rsidRDefault="00F66980" w:rsidP="00504DC4">
      <w:pPr>
        <w:pStyle w:val="ARCATnote"/>
      </w:pPr>
      <w:r>
        <w:t>** NOTE TO SPECIFIER ** Delete any sections below not relevant to this project; add others as required.</w:t>
      </w:r>
    </w:p>
    <w:p w:rsidR="00F66980" w:rsidRPr="00504DC4" w:rsidRDefault="00F66980" w:rsidP="00504DC4">
      <w:pPr>
        <w:pStyle w:val="ARCATParagraph"/>
      </w:pPr>
      <w:r w:rsidRPr="00504DC4">
        <w:t>Section 26 00 00</w:t>
      </w:r>
      <w:r>
        <w:t>, "</w:t>
      </w:r>
      <w:r w:rsidRPr="00504DC4">
        <w:t>Common Work Results for Electrical</w:t>
      </w:r>
      <w:r>
        <w:t>"</w:t>
      </w:r>
      <w:r w:rsidRPr="00504DC4">
        <w:t>.</w:t>
      </w:r>
    </w:p>
    <w:p w:rsidR="00F66980" w:rsidRPr="00504DC4" w:rsidRDefault="00F66980" w:rsidP="00504DC4">
      <w:pPr>
        <w:pStyle w:val="ARCATArticle"/>
      </w:pPr>
      <w:r w:rsidRPr="00504DC4">
        <w:lastRenderedPageBreak/>
        <w:t>REFERENCES</w:t>
      </w:r>
    </w:p>
    <w:p w:rsidR="00F66980" w:rsidRDefault="00F66980" w:rsidP="00504DC4">
      <w:pPr>
        <w:pStyle w:val="ARCATnote"/>
      </w:pPr>
      <w:r>
        <w:t>** NOTE TO SPECIFIER ** Delete references from the list below that are not actually required by the text of the edited section.</w:t>
      </w:r>
    </w:p>
    <w:p w:rsidR="00F66980" w:rsidRPr="00504DC4" w:rsidRDefault="00F66980" w:rsidP="00504DC4">
      <w:pPr>
        <w:pStyle w:val="ARCATParagraph"/>
      </w:pPr>
      <w:r w:rsidRPr="00504DC4">
        <w:t>UL 507</w:t>
      </w:r>
      <w:r>
        <w:t xml:space="preserve">: </w:t>
      </w:r>
      <w:r w:rsidRPr="00504DC4">
        <w:t xml:space="preserve">Underwriters Laboratory Standard for Electric Fans </w:t>
      </w:r>
    </w:p>
    <w:p w:rsidR="00F66980" w:rsidRPr="00504DC4" w:rsidRDefault="009D183A" w:rsidP="009D183A">
      <w:pPr>
        <w:pStyle w:val="ARCATParagraph"/>
      </w:pPr>
      <w:r w:rsidRPr="009D183A">
        <w:t>CAN/CSA C22.2#60335-1</w:t>
      </w:r>
      <w:r w:rsidR="00F66980">
        <w:t xml:space="preserve">: </w:t>
      </w:r>
      <w:r w:rsidR="00F66980" w:rsidRPr="00504DC4">
        <w:t xml:space="preserve">Safety of household and similar electrical appliances. </w:t>
      </w:r>
    </w:p>
    <w:p w:rsidR="00F66980" w:rsidRPr="00504DC4" w:rsidRDefault="00F66980" w:rsidP="00504DC4">
      <w:pPr>
        <w:pStyle w:val="ARCATParagraph"/>
      </w:pPr>
      <w:r w:rsidRPr="00504DC4">
        <w:t>CE</w:t>
      </w:r>
      <w:r>
        <w:t>: Product is certified to meet</w:t>
      </w:r>
      <w:r w:rsidRPr="00504DC4">
        <w:t xml:space="preserve"> EU consumer safety, health or environmental requirements.</w:t>
      </w:r>
    </w:p>
    <w:p w:rsidR="00F66980" w:rsidRPr="00504DC4" w:rsidRDefault="00F66980" w:rsidP="00504DC4">
      <w:pPr>
        <w:pStyle w:val="ARCATParagraph"/>
      </w:pPr>
      <w:r w:rsidRPr="00504DC4">
        <w:t>UL 94 5VA</w:t>
      </w:r>
      <w:r>
        <w:t xml:space="preserve">: </w:t>
      </w:r>
      <w:r w:rsidRPr="00504DC4">
        <w:t>Tests for Flammability of Plastic Materials for Parts in Devices and Appliances.</w:t>
      </w:r>
    </w:p>
    <w:p w:rsidR="00F66980" w:rsidRPr="00504DC4" w:rsidRDefault="00F66980" w:rsidP="00504DC4">
      <w:pPr>
        <w:pStyle w:val="ARCATParagraph"/>
      </w:pPr>
      <w:r w:rsidRPr="00504DC4">
        <w:t>NEC</w:t>
      </w:r>
      <w:r>
        <w:t xml:space="preserve">: </w:t>
      </w:r>
      <w:r w:rsidRPr="00504DC4">
        <w:t>National Electric Code.</w:t>
      </w:r>
    </w:p>
    <w:p w:rsidR="00F66980" w:rsidRPr="00504DC4" w:rsidRDefault="00F66980" w:rsidP="00504DC4">
      <w:pPr>
        <w:pStyle w:val="ARCATParagraph"/>
      </w:pPr>
      <w:r w:rsidRPr="00504DC4">
        <w:t>ETL</w:t>
      </w:r>
      <w:r>
        <w:t xml:space="preserve">: Listed for US and Canada in </w:t>
      </w:r>
      <w:r w:rsidRPr="00504DC4">
        <w:t>Intertek Directory of Listed Products.</w:t>
      </w:r>
    </w:p>
    <w:p w:rsidR="00F66980" w:rsidRPr="00504DC4" w:rsidRDefault="00F66980" w:rsidP="00504DC4">
      <w:pPr>
        <w:pStyle w:val="ARCATArticle"/>
      </w:pPr>
      <w:r w:rsidRPr="00504DC4">
        <w:t>SUBMITTALS</w:t>
      </w:r>
    </w:p>
    <w:p w:rsidR="00F66980" w:rsidRPr="00504DC4" w:rsidRDefault="00F66980" w:rsidP="00504DC4">
      <w:pPr>
        <w:pStyle w:val="ARCATParagraph"/>
      </w:pPr>
      <w:r w:rsidRPr="00504DC4">
        <w:t>Submit under provisions of Section 01 33 00</w:t>
      </w:r>
      <w:r>
        <w:t>, "</w:t>
      </w:r>
      <w:r w:rsidRPr="00504DC4">
        <w:t>Administrative Requirements</w:t>
      </w:r>
      <w:r>
        <w:t>"</w:t>
      </w:r>
      <w:r w:rsidRPr="00504DC4">
        <w:t>.</w:t>
      </w:r>
    </w:p>
    <w:p w:rsidR="00F66980" w:rsidRPr="00504DC4" w:rsidRDefault="00F66980" w:rsidP="00504DC4">
      <w:pPr>
        <w:pStyle w:val="ARCATParagraph"/>
      </w:pPr>
      <w:r w:rsidRPr="00504DC4">
        <w:t xml:space="preserve">Product Data: Manufacturer's data sheets </w:t>
      </w:r>
      <w:r>
        <w:t>for each product</w:t>
      </w:r>
      <w:r w:rsidRPr="00504DC4">
        <w:t>, including:</w:t>
      </w:r>
    </w:p>
    <w:p w:rsidR="00F66980" w:rsidRPr="004C7136" w:rsidRDefault="00F66980" w:rsidP="004C7136">
      <w:pPr>
        <w:pStyle w:val="ARCATSubpara"/>
      </w:pPr>
      <w:r w:rsidRPr="004C7136">
        <w:t xml:space="preserve">Preparation instructions and recommendations. </w:t>
      </w:r>
    </w:p>
    <w:p w:rsidR="00F66980" w:rsidRPr="004C7136" w:rsidRDefault="00F66980" w:rsidP="004C7136">
      <w:pPr>
        <w:pStyle w:val="ARCATSubpara"/>
      </w:pPr>
      <w:r w:rsidRPr="004C7136">
        <w:t>Storage and handling requirements and recommendations.</w:t>
      </w:r>
    </w:p>
    <w:p w:rsidR="00F66980" w:rsidRPr="004C7136" w:rsidRDefault="00F66980" w:rsidP="004C7136">
      <w:pPr>
        <w:pStyle w:val="ARCATSubpara"/>
      </w:pPr>
      <w:r w:rsidRPr="004C7136">
        <w:t>Power requirements and mounting recommendations.</w:t>
      </w:r>
    </w:p>
    <w:p w:rsidR="00F66980" w:rsidRPr="00504DC4" w:rsidRDefault="00F66980" w:rsidP="00504DC4">
      <w:pPr>
        <w:pStyle w:val="ARCATParagraph"/>
      </w:pPr>
      <w:r w:rsidRPr="00504DC4">
        <w:t>Shop Drawings:</w:t>
      </w:r>
    </w:p>
    <w:p w:rsidR="00F66980" w:rsidRPr="00493D76" w:rsidRDefault="00F66980" w:rsidP="004C7136">
      <w:pPr>
        <w:pStyle w:val="ARCATSubpara"/>
      </w:pPr>
      <w:r>
        <w:t>Placement Drawings: Include manufacturer’s placement recommendation diagram.</w:t>
      </w:r>
    </w:p>
    <w:p w:rsidR="00F66980" w:rsidRDefault="00F66980" w:rsidP="004C7136">
      <w:pPr>
        <w:pStyle w:val="ARCATSubpara"/>
      </w:pPr>
      <w:r>
        <w:t>Wiring Diagrams.</w:t>
      </w:r>
    </w:p>
    <w:p w:rsidR="00F66980" w:rsidRPr="00493D76" w:rsidRDefault="00F66980" w:rsidP="004C7136">
      <w:pPr>
        <w:pStyle w:val="ARCATSubpara"/>
      </w:pPr>
      <w:r>
        <w:t>Mounting details, including seismic restraint where required.</w:t>
      </w:r>
    </w:p>
    <w:p w:rsidR="00F66980" w:rsidRDefault="00F66980" w:rsidP="00504DC4">
      <w:pPr>
        <w:pStyle w:val="ARCATParagraph"/>
      </w:pPr>
      <w:r w:rsidRPr="00504DC4">
        <w:t>Manufacture</w:t>
      </w:r>
      <w:r>
        <w:t>r</w:t>
      </w:r>
      <w:r w:rsidRPr="00504DC4">
        <w:t>’s Instructions: Provide manufacture</w:t>
      </w:r>
      <w:r>
        <w:t>r</w:t>
      </w:r>
      <w:r w:rsidRPr="00504DC4">
        <w:t xml:space="preserve">’s “Installation &amp; Operation Guide” </w:t>
      </w:r>
    </w:p>
    <w:p w:rsidR="001061D4" w:rsidRPr="00504DC4" w:rsidRDefault="001061D4" w:rsidP="00504DC4">
      <w:pPr>
        <w:pStyle w:val="ARCATParagraph"/>
      </w:pPr>
      <w:r>
        <w:t>Schedule</w:t>
      </w:r>
    </w:p>
    <w:p w:rsidR="00F66980" w:rsidRPr="00504DC4" w:rsidRDefault="00F66980" w:rsidP="00504DC4">
      <w:pPr>
        <w:pStyle w:val="ARCATArticle"/>
      </w:pPr>
      <w:r w:rsidRPr="00504DC4">
        <w:t>QUALITY ASSURANCE</w:t>
      </w:r>
    </w:p>
    <w:p w:rsidR="00F66980" w:rsidRPr="00504DC4" w:rsidRDefault="00F66980" w:rsidP="00504DC4">
      <w:pPr>
        <w:pStyle w:val="ARCATParagraph"/>
      </w:pPr>
      <w:r w:rsidRPr="00504DC4">
        <w:t>Manufacturer Qualifications:</w:t>
      </w:r>
      <w:r w:rsidR="001061D4">
        <w:t xml:space="preserve"> Minimum of ten (10) years of product experience.</w:t>
      </w:r>
      <w:r w:rsidRPr="00504DC4">
        <w:t xml:space="preserve"> Providing sole source for design, engineering, manufacturing and warranty claims handling.</w:t>
      </w:r>
    </w:p>
    <w:p w:rsidR="00F66980" w:rsidRPr="00504DC4" w:rsidRDefault="00F66980" w:rsidP="00504DC4">
      <w:pPr>
        <w:pStyle w:val="ARCATArticle"/>
      </w:pPr>
      <w:r w:rsidRPr="00504DC4">
        <w:t>DELIVERY, STORAGE, AND HANDLING</w:t>
      </w:r>
    </w:p>
    <w:p w:rsidR="00F66980" w:rsidRPr="00504DC4" w:rsidRDefault="00F66980" w:rsidP="00504DC4">
      <w:pPr>
        <w:pStyle w:val="ARCATParagraph"/>
      </w:pPr>
      <w:r w:rsidRPr="00504DC4">
        <w:t>Deliver products and materials to project site in manufacturer's unopened packaging.</w:t>
      </w:r>
    </w:p>
    <w:p w:rsidR="00F66980" w:rsidRPr="00504DC4" w:rsidRDefault="00F66980" w:rsidP="00504DC4">
      <w:pPr>
        <w:pStyle w:val="ARCATParagraph"/>
      </w:pPr>
      <w:r w:rsidRPr="00504DC4">
        <w:t>Store products in manufacturer’s unopened packaging until ready for installation.</w:t>
      </w:r>
    </w:p>
    <w:p w:rsidR="00F66980" w:rsidRPr="00504DC4" w:rsidRDefault="00F66980" w:rsidP="00504DC4">
      <w:pPr>
        <w:pStyle w:val="ARCATArticle"/>
      </w:pPr>
      <w:r w:rsidRPr="00504DC4">
        <w:t>PROJECT CONDITIONS</w:t>
      </w:r>
    </w:p>
    <w:p w:rsidR="00F66980" w:rsidRPr="00504DC4" w:rsidRDefault="00F66980" w:rsidP="00504DC4">
      <w:pPr>
        <w:pStyle w:val="ARCATParagraph"/>
      </w:pPr>
      <w:r w:rsidRPr="00504DC4">
        <w:t>Maintain temperature, humidity, and ventilation within limits recommended by manufacturer for optimum results. Do not install products under environmental conditions outside manufacturer's absolute limits.</w:t>
      </w:r>
    </w:p>
    <w:p w:rsidR="00F66980" w:rsidRPr="00504DC4" w:rsidRDefault="00F66980" w:rsidP="00504DC4">
      <w:pPr>
        <w:pStyle w:val="ARCATArticle"/>
      </w:pPr>
      <w:r w:rsidRPr="00504DC4">
        <w:t>WARRANTY</w:t>
      </w:r>
    </w:p>
    <w:p w:rsidR="00F66980" w:rsidRDefault="001061D4" w:rsidP="00504DC4">
      <w:pPr>
        <w:pStyle w:val="ARCATParagraph"/>
      </w:pPr>
      <w:r>
        <w:lastRenderedPageBreak/>
        <w:t xml:space="preserve">Warranty: </w:t>
      </w:r>
      <w:r w:rsidR="00F66980" w:rsidRPr="00504DC4">
        <w:t>30-day money-back customer satisfaction guarantee.</w:t>
      </w:r>
      <w:r w:rsidR="001345A6">
        <w:t xml:space="preserve"> </w:t>
      </w:r>
      <w:r w:rsidR="00F66980">
        <w:t>Refer to warranty information c</w:t>
      </w:r>
      <w:r w:rsidR="007B3DBC">
        <w:t xml:space="preserve">ontained in the “Installation, </w:t>
      </w:r>
      <w:r w:rsidR="00F66980">
        <w:t>Operation</w:t>
      </w:r>
      <w:r w:rsidR="007B3DBC">
        <w:t xml:space="preserve"> &amp; Maintenance</w:t>
      </w:r>
      <w:r w:rsidR="00F66980">
        <w:t xml:space="preserve"> Guide”. </w:t>
      </w:r>
    </w:p>
    <w:p w:rsidR="001345A6" w:rsidRPr="00504DC4" w:rsidRDefault="001345A6" w:rsidP="00504DC4">
      <w:pPr>
        <w:pStyle w:val="ARCATParagraph"/>
      </w:pPr>
      <w:r>
        <w:t>Factory Refurbish Program: Users can purchase a motor replacement or a new discounted system upon failure outside the warranty period. C</w:t>
      </w:r>
      <w:r w:rsidR="001061D4">
        <w:t>ontact</w:t>
      </w:r>
      <w:r>
        <w:t xml:space="preserve"> manufacturer for details. </w:t>
      </w:r>
    </w:p>
    <w:p w:rsidR="00F66980" w:rsidRDefault="00F66980" w:rsidP="00504DC4">
      <w:pPr>
        <w:pStyle w:val="ARCATPart"/>
        <w:widowControl w:val="0"/>
        <w:suppressAutoHyphens w:val="0"/>
        <w:autoSpaceDE w:val="0"/>
        <w:autoSpaceDN w:val="0"/>
        <w:adjustRightInd w:val="0"/>
        <w:spacing w:before="200"/>
        <w:ind w:left="576" w:hanging="576"/>
        <w:jc w:val="left"/>
      </w:pPr>
      <w:r>
        <w:t xml:space="preserve"> PRODUCTS</w:t>
      </w:r>
    </w:p>
    <w:p w:rsidR="00F66980" w:rsidRPr="00504DC4" w:rsidRDefault="00F66980" w:rsidP="00504DC4">
      <w:pPr>
        <w:pStyle w:val="ARCATArticle"/>
      </w:pPr>
      <w:r w:rsidRPr="00504DC4">
        <w:t>MANUFACTURERS</w:t>
      </w:r>
    </w:p>
    <w:p w:rsidR="00F66980" w:rsidRDefault="00E02ECF" w:rsidP="007048A7">
      <w:pPr>
        <w:pStyle w:val="ARCATParagraph"/>
        <w:tabs>
          <w:tab w:val="left" w:pos="2700"/>
        </w:tabs>
        <w:jc w:val="left"/>
      </w:pPr>
      <w:r>
        <w:t xml:space="preserve">Acceptable </w:t>
      </w:r>
      <w:r w:rsidR="00F66980" w:rsidRPr="00504DC4">
        <w:t xml:space="preserve">Manufacturer: </w:t>
      </w:r>
      <w:r w:rsidR="00F66980">
        <w:tab/>
        <w:t>Airius, LLC</w:t>
      </w:r>
      <w:r>
        <w:t>, which is located at:</w:t>
      </w:r>
      <w:r w:rsidR="00F66980">
        <w:t xml:space="preserve"> </w:t>
      </w:r>
      <w:r w:rsidR="00F66980">
        <w:tab/>
      </w:r>
      <w:r w:rsidR="00F66980" w:rsidRPr="00504DC4">
        <w:t>811 S. Sherman St.</w:t>
      </w:r>
      <w:r>
        <w:t xml:space="preserve">, Longmont, CO 80501 </w:t>
      </w:r>
      <w:r w:rsidR="00F66980" w:rsidRPr="00504DC4">
        <w:t>Toll Free Tel: 888-247-7327</w:t>
      </w:r>
      <w:r>
        <w:t xml:space="preserve">; </w:t>
      </w:r>
      <w:r w:rsidR="00F66980" w:rsidRPr="00504DC4">
        <w:t>Tel: 303-772-2633</w:t>
      </w:r>
      <w:r>
        <w:t xml:space="preserve">; </w:t>
      </w:r>
      <w:r w:rsidR="00F66980" w:rsidRPr="00504DC4">
        <w:t xml:space="preserve">Email: </w:t>
      </w:r>
      <w:hyperlink r:id="rId11" w:history="1">
        <w:r w:rsidRPr="001E769C">
          <w:rPr>
            <w:rStyle w:val="Hyperlink"/>
          </w:rPr>
          <w:t>info@theairpear.com</w:t>
        </w:r>
      </w:hyperlink>
      <w:r>
        <w:t>; Web: www.theairpear.com</w:t>
      </w:r>
    </w:p>
    <w:p w:rsidR="00F66980" w:rsidRDefault="00E02ECF" w:rsidP="00504DC4">
      <w:pPr>
        <w:pStyle w:val="ARCATArticle"/>
      </w:pPr>
      <w:r>
        <w:t xml:space="preserve">AIRIUS </w:t>
      </w:r>
      <w:r w:rsidR="005E1D25">
        <w:t>Q SERIES</w:t>
      </w:r>
      <w:r>
        <w:t xml:space="preserve"> </w:t>
      </w:r>
      <w:r w:rsidR="00F66980">
        <w:t>DESTRATIFICATION FANS</w:t>
      </w:r>
    </w:p>
    <w:p w:rsidR="00F66980" w:rsidRDefault="00F66980" w:rsidP="009057DB">
      <w:pPr>
        <w:pStyle w:val="ARCATParagraph"/>
      </w:pPr>
      <w:r>
        <w:t xml:space="preserve">Performance: </w:t>
      </w:r>
      <w:r w:rsidR="00C84389">
        <w:t>Coordinated design of housing, stator and motor shall prov</w:t>
      </w:r>
      <w:r w:rsidR="003472BF">
        <w:t>ide columnar laminar airflow to</w:t>
      </w:r>
      <w:r w:rsidR="00C84389">
        <w:t xml:space="preserve"> produce </w:t>
      </w:r>
      <w:r>
        <w:t xml:space="preserve">a minimum </w:t>
      </w:r>
      <w:r w:rsidR="009057DB">
        <w:t xml:space="preserve">of </w:t>
      </w:r>
      <w:r>
        <w:t>1</w:t>
      </w:r>
      <w:r w:rsidR="00665B5F">
        <w:t>00</w:t>
      </w:r>
      <w:r>
        <w:t xml:space="preserve"> fpm at center of column at grade level</w:t>
      </w:r>
      <w:r w:rsidR="003472BF">
        <w:t xml:space="preserve"> when installed within 2’-0” of ceiling</w:t>
      </w:r>
      <w:r>
        <w:t xml:space="preserve">. </w:t>
      </w:r>
    </w:p>
    <w:p w:rsidR="009057DB" w:rsidRDefault="00F66980" w:rsidP="009057DB">
      <w:pPr>
        <w:pStyle w:val="ARCATParagraph"/>
      </w:pPr>
      <w:r>
        <w:t>Housing:</w:t>
      </w:r>
      <w:r w:rsidR="009057DB">
        <w:t xml:space="preserve"> The fan housing shall be made of PC/ABS resin, rated 5VA for flame resistance.</w:t>
      </w:r>
      <w:r w:rsidR="00C84389">
        <w:t xml:space="preserve"> </w:t>
      </w:r>
    </w:p>
    <w:p w:rsidR="009057DB" w:rsidRDefault="00C84389" w:rsidP="009057DB">
      <w:pPr>
        <w:pStyle w:val="ARCATSubpara"/>
      </w:pPr>
      <w:r>
        <w:t>Housing c</w:t>
      </w:r>
      <w:r w:rsidR="009057DB">
        <w:t>olor:</w:t>
      </w:r>
    </w:p>
    <w:p w:rsidR="009057DB" w:rsidRPr="009057DB" w:rsidRDefault="009057DB" w:rsidP="009057DB">
      <w:pPr>
        <w:pStyle w:val="ARCATSubSub1"/>
      </w:pPr>
      <w:r w:rsidRPr="009057DB">
        <w:t>PMS Cool Gray 2C (off white)</w:t>
      </w:r>
    </w:p>
    <w:p w:rsidR="009057DB" w:rsidRPr="009057DB" w:rsidRDefault="009057DB" w:rsidP="009057DB">
      <w:pPr>
        <w:pStyle w:val="ARCATSubSub1"/>
      </w:pPr>
      <w:r w:rsidRPr="009057DB">
        <w:t>PMS Gray 432C (gray)</w:t>
      </w:r>
    </w:p>
    <w:p w:rsidR="000A6D52" w:rsidRDefault="009057DB" w:rsidP="000A6D52">
      <w:pPr>
        <w:pStyle w:val="ARCATSubSub1"/>
      </w:pPr>
      <w:r w:rsidRPr="009057DB">
        <w:t>Black</w:t>
      </w:r>
    </w:p>
    <w:p w:rsidR="000A6D52" w:rsidRDefault="000A6D52" w:rsidP="000A6D52">
      <w:pPr>
        <w:pStyle w:val="ARCATSubSub1"/>
      </w:pPr>
      <w:r>
        <w:t>As scheduled</w:t>
      </w:r>
    </w:p>
    <w:p w:rsidR="000A6D52" w:rsidRPr="009057DB" w:rsidRDefault="000A6D52" w:rsidP="000A6D52">
      <w:pPr>
        <w:pStyle w:val="ARCATParagraph"/>
      </w:pPr>
      <w:r>
        <w:t>Safety C</w:t>
      </w:r>
      <w:r w:rsidR="006F2888">
        <w:t>able: S</w:t>
      </w:r>
      <w:r>
        <w:t xml:space="preserve">upplied with 6’-0” steel cable fastened to seismic restraint point integrated into housing. </w:t>
      </w:r>
    </w:p>
    <w:p w:rsidR="00F66980" w:rsidRDefault="00F66980" w:rsidP="009057DB">
      <w:pPr>
        <w:pStyle w:val="ARCATParagraph"/>
      </w:pPr>
      <w:r>
        <w:t>Motor Mounting: Enclosed in housing, above stator.</w:t>
      </w:r>
    </w:p>
    <w:p w:rsidR="00C84389" w:rsidRDefault="009057DB" w:rsidP="009057DB">
      <w:pPr>
        <w:pStyle w:val="ARCATParagraph"/>
      </w:pPr>
      <w:r>
        <w:t>Stator: The fan shall be equipped with a patented multiple-vane stator coordinated with fan design for maximizing columnar laminar flow.</w:t>
      </w:r>
      <w:r w:rsidR="00C84389">
        <w:t xml:space="preserve"> </w:t>
      </w:r>
    </w:p>
    <w:p w:rsidR="00F66980" w:rsidRDefault="00C84389" w:rsidP="00C84389">
      <w:pPr>
        <w:pStyle w:val="ARCATParagraph"/>
      </w:pPr>
      <w:r w:rsidRPr="00361125">
        <w:t>Certification: UL Standard 507 for Safety Electric Fans,</w:t>
      </w:r>
      <w:r>
        <w:t xml:space="preserve"> </w:t>
      </w:r>
      <w:r w:rsidR="00665B5F">
        <w:t>CAN/CSA C22.2#60335-1</w:t>
      </w:r>
      <w:r>
        <w:t xml:space="preserve">and </w:t>
      </w:r>
      <w:r w:rsidRPr="00504DC4">
        <w:t>UL 94 5VA</w:t>
      </w:r>
      <w:r w:rsidRPr="00361125">
        <w:t xml:space="preserve"> as certified by nationally recognized testing laboratory</w:t>
      </w:r>
      <w:r>
        <w:t>. Acceptable laboratories include ETL</w:t>
      </w:r>
      <w:r w:rsidR="00961077">
        <w:t>,</w:t>
      </w:r>
      <w:r>
        <w:t xml:space="preserve"> UL</w:t>
      </w:r>
      <w:r w:rsidR="00961077">
        <w:t xml:space="preserve"> or other nationally recognized testing laboratories</w:t>
      </w:r>
      <w:r>
        <w:t>.</w:t>
      </w:r>
    </w:p>
    <w:p w:rsidR="00F66980" w:rsidRDefault="00F66980" w:rsidP="00F51CD3">
      <w:pPr>
        <w:pStyle w:val="ARCATParagraph"/>
      </w:pPr>
      <w:r>
        <w:t xml:space="preserve">Identification: Permanently affixed manufacturer’s nameplate including the following: </w:t>
      </w:r>
      <w:r w:rsidR="00F51CD3">
        <w:t xml:space="preserve">Model Number, Serial Number, Motor Power Specifications, Country of Manufacture and </w:t>
      </w:r>
      <w:r>
        <w:t xml:space="preserve">Safety Marks: </w:t>
      </w:r>
      <w:r w:rsidRPr="00961077">
        <w:t>ETL (US &amp; CA)</w:t>
      </w:r>
      <w:r w:rsidR="00961077" w:rsidRPr="00961077">
        <w:t xml:space="preserve"> &amp; </w:t>
      </w:r>
      <w:r w:rsidRPr="00961077">
        <w:t>CE (EU)</w:t>
      </w:r>
      <w:r w:rsidR="00961077" w:rsidRPr="00961077">
        <w:t>.</w:t>
      </w:r>
    </w:p>
    <w:p w:rsidR="00F51CD3" w:rsidRDefault="00F51CD3" w:rsidP="00F51CD3">
      <w:pPr>
        <w:pStyle w:val="ARCATParagraph"/>
      </w:pPr>
      <w:r>
        <w:t xml:space="preserve">Power Cord: 6 foot, 300-volt AC, UL rated. Motors within the range of 100-130VAC are provided with a standard 3-prong plug. Motors within the range of 200-277VAC are not provided with a plug. </w:t>
      </w:r>
    </w:p>
    <w:p w:rsidR="00F66980" w:rsidRDefault="00F66980" w:rsidP="00504DC4">
      <w:pPr>
        <w:pStyle w:val="ARCATnote"/>
      </w:pPr>
      <w:r>
        <w:t>** NOTE TO SPECIFIER ** Retain one or more of the following destratification fans. If using multiple destratification fan sizes, give each a unique designation and schedule fans on Drawings or at the end of this Section.</w:t>
      </w:r>
    </w:p>
    <w:p w:rsidR="00F66980" w:rsidRDefault="00F66980" w:rsidP="00504DC4">
      <w:pPr>
        <w:pStyle w:val="ARCATnote"/>
      </w:pPr>
      <w:r>
        <w:t>Consult Airius for product selection and</w:t>
      </w:r>
      <w:r w:rsidR="00961077">
        <w:t xml:space="preserve"> recommended</w:t>
      </w:r>
      <w:r>
        <w:t xml:space="preserve"> layout.</w:t>
      </w:r>
    </w:p>
    <w:p w:rsidR="00F66980" w:rsidRDefault="00F66980" w:rsidP="00504DC4">
      <w:pPr>
        <w:pStyle w:val="ARCATnote"/>
      </w:pPr>
      <w:r>
        <w:t xml:space="preserve">The </w:t>
      </w:r>
      <w:r w:rsidR="002D002A">
        <w:t>Airius</w:t>
      </w:r>
      <w:r w:rsidR="002D002A" w:rsidRPr="000E2B9F">
        <w:t xml:space="preserve"> </w:t>
      </w:r>
      <w:r w:rsidR="002D002A">
        <w:t>Q Series</w:t>
      </w:r>
      <w:r w:rsidR="002D002A" w:rsidRPr="000E2B9F">
        <w:t xml:space="preserve"> </w:t>
      </w:r>
      <w:r>
        <w:t xml:space="preserve">is designed for smaller spaces with a </w:t>
      </w:r>
      <w:r w:rsidR="005C2BB5">
        <w:t>ceiling</w:t>
      </w:r>
      <w:r>
        <w:t xml:space="preserve"> height up to </w:t>
      </w:r>
      <w:r w:rsidR="002D002A">
        <w:t>50</w:t>
      </w:r>
      <w:r>
        <w:t xml:space="preserve"> feet. </w:t>
      </w:r>
      <w:r w:rsidR="002D2135">
        <w:t xml:space="preserve">The </w:t>
      </w:r>
      <w:r w:rsidR="002D002A">
        <w:t>Airius</w:t>
      </w:r>
      <w:r w:rsidR="002D002A" w:rsidRPr="000E2B9F">
        <w:t xml:space="preserve"> </w:t>
      </w:r>
      <w:r w:rsidR="002D002A">
        <w:t>Q Series</w:t>
      </w:r>
      <w:r w:rsidR="002D002A" w:rsidRPr="000E2B9F">
        <w:t xml:space="preserve"> </w:t>
      </w:r>
      <w:r w:rsidR="002D2135">
        <w:t xml:space="preserve">provides exceptional thermal equalization through columnar laminar flow from ceiling to </w:t>
      </w:r>
      <w:r w:rsidR="002D2135">
        <w:lastRenderedPageBreak/>
        <w:t xml:space="preserve">floor. </w:t>
      </w:r>
      <w:r w:rsidR="005C2BB5">
        <w:t>Consult manufacturer on proper product selection and layout.</w:t>
      </w:r>
      <w:r w:rsidR="002D2135">
        <w:t xml:space="preserve"> Motor data is provided by motor manufacturer and is subject to change at any time.</w:t>
      </w:r>
      <w:r w:rsidR="005C2BB5">
        <w:t xml:space="preserve"> Delete if not required.</w:t>
      </w:r>
    </w:p>
    <w:p w:rsidR="00F66980" w:rsidRPr="00504DC4" w:rsidRDefault="00F66980" w:rsidP="00504DC4">
      <w:pPr>
        <w:pStyle w:val="ARCATParagraph"/>
      </w:pPr>
      <w:r>
        <w:t xml:space="preserve">Destratification Fan </w:t>
      </w:r>
      <w:r w:rsidRPr="007048A7">
        <w:rPr>
          <w:b/>
        </w:rPr>
        <w:t>[DF-1]</w:t>
      </w:r>
      <w:r w:rsidR="00656BAF">
        <w:rPr>
          <w:b/>
        </w:rPr>
        <w:t xml:space="preserve"> </w:t>
      </w:r>
      <w:r w:rsidR="00656BAF" w:rsidRPr="00656BAF">
        <w:t>shall be an</w:t>
      </w:r>
      <w:r w:rsidRPr="00504DC4">
        <w:t xml:space="preserve"> </w:t>
      </w:r>
      <w:r w:rsidR="001B57E2">
        <w:t>Airius Q-50</w:t>
      </w:r>
      <w:r w:rsidR="00990F77">
        <w:t>.</w:t>
      </w:r>
      <w:r w:rsidR="00656BAF">
        <w:t xml:space="preserve"> </w:t>
      </w:r>
    </w:p>
    <w:p w:rsidR="00F66980" w:rsidRPr="00F95EE1" w:rsidRDefault="00F66980" w:rsidP="00504DC4">
      <w:pPr>
        <w:pStyle w:val="ARCATSubpara"/>
      </w:pPr>
      <w:r>
        <w:t>Size and Weight:</w:t>
      </w:r>
    </w:p>
    <w:p w:rsidR="000B2563" w:rsidRPr="000B4108" w:rsidRDefault="00F66980" w:rsidP="000B2563">
      <w:pPr>
        <w:pStyle w:val="ARCATSubSub1"/>
      </w:pPr>
      <w:r>
        <w:t>Standard: 2</w:t>
      </w:r>
      <w:r w:rsidR="001B57E2">
        <w:t>3</w:t>
      </w:r>
      <w:r>
        <w:t xml:space="preserve"> inch height to bail; 1</w:t>
      </w:r>
      <w:r w:rsidR="001B57E2">
        <w:t>7.125</w:t>
      </w:r>
      <w:r>
        <w:t xml:space="preserve"> inch height to rim; </w:t>
      </w:r>
      <w:r w:rsidR="001B57E2">
        <w:t>15.25</w:t>
      </w:r>
      <w:r>
        <w:t xml:space="preserve"> inch diameter; </w:t>
      </w:r>
      <w:r w:rsidR="001B57E2">
        <w:t>22</w:t>
      </w:r>
      <w:r>
        <w:t xml:space="preserve"> </w:t>
      </w:r>
      <w:proofErr w:type="spellStart"/>
      <w:r>
        <w:t>lb</w:t>
      </w:r>
      <w:proofErr w:type="spellEnd"/>
      <w:r>
        <w:t xml:space="preserve"> (</w:t>
      </w:r>
      <w:r w:rsidR="001B57E2">
        <w:t>10</w:t>
      </w:r>
      <w:r>
        <w:t xml:space="preserve"> kg).</w:t>
      </w:r>
    </w:p>
    <w:p w:rsidR="000B2563" w:rsidRDefault="000B2563" w:rsidP="000B2563">
      <w:pPr>
        <w:pStyle w:val="ARCATnote"/>
      </w:pPr>
      <w:r>
        <w:t xml:space="preserve">** NOTE TO SPECIFIER ** See article "Destratification Fan Motors" for distinctions among motor types. Delete motor type not required for project. </w:t>
      </w:r>
    </w:p>
    <w:p w:rsidR="00300530" w:rsidRDefault="00961077" w:rsidP="004C7136">
      <w:pPr>
        <w:pStyle w:val="ARCATSubpara"/>
      </w:pPr>
      <w:r>
        <w:t>Motor</w:t>
      </w:r>
      <w:r w:rsidR="00656BAF">
        <w:t>:</w:t>
      </w:r>
      <w:r w:rsidR="003709F1">
        <w:t xml:space="preserve"> </w:t>
      </w:r>
    </w:p>
    <w:p w:rsidR="00F66980" w:rsidRDefault="005E1D25" w:rsidP="00300530">
      <w:pPr>
        <w:pStyle w:val="ARCATSubSub1"/>
      </w:pPr>
      <w:r>
        <w:t xml:space="preserve">Electrically commutated </w:t>
      </w:r>
      <w:r w:rsidR="001B57E2">
        <w:t xml:space="preserve">motor, up to 92% efficient. </w:t>
      </w:r>
      <w:r w:rsidR="00423715">
        <w:t>Plastic</w:t>
      </w:r>
      <w:r w:rsidR="001B57E2">
        <w:t xml:space="preserve"> blades </w:t>
      </w:r>
      <w:r w:rsidR="00423715">
        <w:t>bolted</w:t>
      </w:r>
      <w:r w:rsidR="001B57E2">
        <w:t xml:space="preserve"> to steel hub. Ball bearings shall be permanently lubricated and shielded. Up to 1</w:t>
      </w:r>
      <w:r w:rsidR="00423715">
        <w:t>450</w:t>
      </w:r>
      <w:r w:rsidR="001B57E2">
        <w:t xml:space="preserve"> cfm, </w:t>
      </w:r>
      <w:r w:rsidR="002D002A">
        <w:t>1650</w:t>
      </w:r>
      <w:r w:rsidR="001B57E2">
        <w:t xml:space="preserve"> rpm, </w:t>
      </w:r>
      <w:proofErr w:type="gramStart"/>
      <w:r>
        <w:t>67</w:t>
      </w:r>
      <w:proofErr w:type="gramEnd"/>
      <w:r w:rsidR="001B57E2">
        <w:t xml:space="preserve"> </w:t>
      </w:r>
      <w:proofErr w:type="spellStart"/>
      <w:r w:rsidR="001B57E2">
        <w:t>dBA</w:t>
      </w:r>
      <w:proofErr w:type="spellEnd"/>
      <w:r w:rsidR="001B57E2">
        <w:t xml:space="preserve">. Thermally protected motor with an operating range of </w:t>
      </w:r>
      <w:r w:rsidR="001B57E2" w:rsidRPr="00915437">
        <w:t>-</w:t>
      </w:r>
      <w:r w:rsidR="002D002A">
        <w:t>40</w:t>
      </w:r>
      <w:r w:rsidR="001B57E2" w:rsidRPr="00915437">
        <w:t>° F (-</w:t>
      </w:r>
      <w:r w:rsidR="002D002A">
        <w:t>40</w:t>
      </w:r>
      <w:r w:rsidR="001B57E2" w:rsidRPr="00915437">
        <w:t>° C) to +</w:t>
      </w:r>
      <w:r w:rsidR="002D002A">
        <w:t>176° F (80</w:t>
      </w:r>
      <w:r w:rsidR="001B57E2" w:rsidRPr="00915437">
        <w:t>° C)</w:t>
      </w:r>
      <w:r w:rsidR="001B57E2">
        <w:t xml:space="preserve">. </w:t>
      </w:r>
    </w:p>
    <w:p w:rsidR="00990F77" w:rsidRDefault="00990F77" w:rsidP="00990F77">
      <w:pPr>
        <w:pStyle w:val="ARCATSubSub1"/>
      </w:pPr>
      <w:r>
        <w:t xml:space="preserve">Recommended </w:t>
      </w:r>
      <w:r w:rsidR="005C2BB5">
        <w:t>ceiling</w:t>
      </w:r>
      <w:r>
        <w:t xml:space="preserve"> height up to </w:t>
      </w:r>
      <w:r w:rsidR="005E1D25">
        <w:t>50</w:t>
      </w:r>
      <w:r>
        <w:t xml:space="preserve"> feet (</w:t>
      </w:r>
      <w:r w:rsidR="005E1D25">
        <w:t xml:space="preserve">15.2 </w:t>
      </w:r>
      <w:r>
        <w:t xml:space="preserve">m) and area coverage up to </w:t>
      </w:r>
      <w:r w:rsidR="002D002A">
        <w:t>2000</w:t>
      </w:r>
      <w:r>
        <w:t xml:space="preserve"> sq. </w:t>
      </w:r>
      <w:proofErr w:type="spellStart"/>
      <w:r>
        <w:t>ft</w:t>
      </w:r>
      <w:proofErr w:type="spellEnd"/>
      <w:r>
        <w:t xml:space="preserve"> (</w:t>
      </w:r>
      <w:r w:rsidR="002D002A">
        <w:t>185.8</w:t>
      </w:r>
      <w:r>
        <w:t xml:space="preserve"> sq. m); </w:t>
      </w:r>
      <w:r w:rsidR="002D002A">
        <w:t>25</w:t>
      </w:r>
      <w:r>
        <w:t xml:space="preserve"> feet (</w:t>
      </w:r>
      <w:r w:rsidR="002D002A">
        <w:t>7.6</w:t>
      </w:r>
      <w:r>
        <w:t xml:space="preserve"> m) from the fan's center in all directions.</w:t>
      </w:r>
    </w:p>
    <w:p w:rsidR="00F66980" w:rsidRPr="00F2779C" w:rsidRDefault="00F66980" w:rsidP="008233ED">
      <w:pPr>
        <w:pStyle w:val="ARCATSubSub1"/>
      </w:pPr>
      <w:r w:rsidRPr="00F2779C">
        <w:t xml:space="preserve">Electrical Requirements: </w:t>
      </w:r>
    </w:p>
    <w:p w:rsidR="00F66980" w:rsidRDefault="00F66980" w:rsidP="00504DC4">
      <w:pPr>
        <w:pStyle w:val="ARCATnote"/>
      </w:pPr>
      <w:r>
        <w:t>** NOTE TO SPECIFIER ** Delete electrical requirement not required for project.</w:t>
      </w:r>
    </w:p>
    <w:p w:rsidR="00F66980" w:rsidRDefault="00F66980" w:rsidP="008233ED">
      <w:pPr>
        <w:pStyle w:val="ARCATSubSub2"/>
      </w:pPr>
      <w:r>
        <w:t>1</w:t>
      </w:r>
      <w:r w:rsidR="000B2563">
        <w:t>00-130</w:t>
      </w:r>
      <w:r>
        <w:t xml:space="preserve">V AC, single phase, 50/60 Hz.; </w:t>
      </w:r>
      <w:r w:rsidR="002D002A">
        <w:t>1.6</w:t>
      </w:r>
      <w:r>
        <w:t xml:space="preserve"> Amps; </w:t>
      </w:r>
      <w:r w:rsidR="002D002A">
        <w:t>110</w:t>
      </w:r>
      <w:r w:rsidRPr="00373DDC">
        <w:t xml:space="preserve"> watts</w:t>
      </w:r>
    </w:p>
    <w:p w:rsidR="00F66980" w:rsidRDefault="000B2563" w:rsidP="008233ED">
      <w:pPr>
        <w:pStyle w:val="ARCATSubSub2"/>
      </w:pPr>
      <w:r>
        <w:t>200-240</w:t>
      </w:r>
      <w:r w:rsidR="00F66980">
        <w:t xml:space="preserve">V AC, single phase, 50/60 Hz.; </w:t>
      </w:r>
      <w:r w:rsidR="002D002A">
        <w:t>0.8</w:t>
      </w:r>
      <w:r w:rsidR="00F66980">
        <w:t xml:space="preserve"> Amps; </w:t>
      </w:r>
      <w:r w:rsidR="002D002A">
        <w:t>98</w:t>
      </w:r>
      <w:r w:rsidR="00F66980" w:rsidRPr="00373DDC">
        <w:t xml:space="preserve"> watts</w:t>
      </w:r>
    </w:p>
    <w:p w:rsidR="00DD7D94" w:rsidRDefault="00A47640" w:rsidP="00094D8C">
      <w:pPr>
        <w:pStyle w:val="ARCATSubSub1"/>
      </w:pPr>
      <w:r>
        <w:t>Controls shall be coordinated with motor electrical requirements.</w:t>
      </w:r>
    </w:p>
    <w:p w:rsidR="00DD7D94" w:rsidRDefault="00A47640" w:rsidP="00DD7D94">
      <w:pPr>
        <w:pStyle w:val="ARCATnote"/>
      </w:pPr>
      <w:r>
        <w:t xml:space="preserve"> </w:t>
      </w:r>
      <w:r w:rsidR="00DD7D94">
        <w:t>** NOTE</w:t>
      </w:r>
      <w:r w:rsidR="002D002A">
        <w:t xml:space="preserve"> TO SPECIFIER ** Delete control method</w:t>
      </w:r>
      <w:r w:rsidR="00DD7D94">
        <w:t xml:space="preserve"> not required for project.</w:t>
      </w:r>
    </w:p>
    <w:p w:rsidR="005E1D25" w:rsidRDefault="005E1D25" w:rsidP="005E1D25">
      <w:pPr>
        <w:pStyle w:val="ARCATSubSub2"/>
      </w:pPr>
      <w:r>
        <w:t>EC motor shall be controlled by 0-10VDC control signal via BAS. Uses low voltage control circuit.</w:t>
      </w:r>
      <w:r w:rsidRPr="002371BC">
        <w:t xml:space="preserve"> </w:t>
      </w:r>
      <w:r>
        <w:t>See wiring diagram.</w:t>
      </w:r>
    </w:p>
    <w:p w:rsidR="005E1D25" w:rsidRDefault="005E1D25" w:rsidP="005E1D25">
      <w:pPr>
        <w:pStyle w:val="ARCATSubSub2"/>
      </w:pPr>
      <w:r>
        <w:t>EC motor shall be controlled by wall mounted potentiometer.  Uses low voltage control circuit.</w:t>
      </w:r>
      <w:r w:rsidRPr="002371BC">
        <w:t xml:space="preserve"> </w:t>
      </w:r>
      <w:r>
        <w:t>See wiring diagram.</w:t>
      </w:r>
    </w:p>
    <w:p w:rsidR="005E1D25" w:rsidRDefault="005E1D25" w:rsidP="005E1D25">
      <w:pPr>
        <w:pStyle w:val="ARCATSubSub2"/>
      </w:pPr>
      <w:r>
        <w:t>None</w:t>
      </w:r>
    </w:p>
    <w:p w:rsidR="000B2563" w:rsidRDefault="000B2563" w:rsidP="000B2563">
      <w:pPr>
        <w:pStyle w:val="ARCATSubpara"/>
      </w:pPr>
      <w:r>
        <w:t>Motor</w:t>
      </w:r>
      <w:r w:rsidRPr="007048A7">
        <w:t xml:space="preserve"> </w:t>
      </w:r>
      <w:r>
        <w:t xml:space="preserve">(P4): Permanent split capacitor axial motor, 4-pole, standard speed. Plastic blades bolted to steel hub. Ball bearings shall be permanently lubricated and shielded. Up to 1450 cfm, 1650 rpm, </w:t>
      </w:r>
      <w:proofErr w:type="gramStart"/>
      <w:r w:rsidR="005E1D25">
        <w:t>62</w:t>
      </w:r>
      <w:proofErr w:type="gramEnd"/>
      <w:r>
        <w:t xml:space="preserve"> </w:t>
      </w:r>
      <w:proofErr w:type="spellStart"/>
      <w:r>
        <w:t>dBA</w:t>
      </w:r>
      <w:proofErr w:type="spellEnd"/>
      <w:r>
        <w:t xml:space="preserve">. Thermally protected motor with an operating range of </w:t>
      </w:r>
      <w:r w:rsidRPr="00915437">
        <w:t>-</w:t>
      </w:r>
      <w:r>
        <w:t>40</w:t>
      </w:r>
      <w:r w:rsidRPr="00915437">
        <w:t>° F (-</w:t>
      </w:r>
      <w:r>
        <w:t>40</w:t>
      </w:r>
      <w:r w:rsidRPr="00915437">
        <w:t>° C) to +</w:t>
      </w:r>
      <w:r>
        <w:t>176° F (80</w:t>
      </w:r>
      <w:r w:rsidRPr="00915437">
        <w:t>° C)</w:t>
      </w:r>
      <w:r>
        <w:t xml:space="preserve">. Shutoff at 275°F (135°C) and reset at </w:t>
      </w:r>
      <w:r w:rsidRPr="00915437">
        <w:t>255°F (125°C)</w:t>
      </w:r>
      <w:r>
        <w:t>.</w:t>
      </w:r>
    </w:p>
    <w:p w:rsidR="006F2888" w:rsidRDefault="006F2888" w:rsidP="006F2888">
      <w:pPr>
        <w:pStyle w:val="ARCATSubSub1"/>
      </w:pPr>
      <w:r>
        <w:t xml:space="preserve">Recommended ceiling height up to 45 feet (13.7 m) and area coverage up to 2000 sq. </w:t>
      </w:r>
      <w:proofErr w:type="spellStart"/>
      <w:r>
        <w:t>ft</w:t>
      </w:r>
      <w:proofErr w:type="spellEnd"/>
      <w:r>
        <w:t xml:space="preserve"> (185.8 sq. m); 25 feet (7.6 m) from the fan's center in all directions.</w:t>
      </w:r>
    </w:p>
    <w:p w:rsidR="000B2563" w:rsidRDefault="000B2563" w:rsidP="000B2563">
      <w:pPr>
        <w:pStyle w:val="ARCATSubSub1"/>
      </w:pPr>
      <w:r>
        <w:t>Electrical Requirements:</w:t>
      </w:r>
    </w:p>
    <w:p w:rsidR="000B2563" w:rsidRPr="00D30098" w:rsidRDefault="000B2563" w:rsidP="000B2563">
      <w:pPr>
        <w:pStyle w:val="ARCATnote"/>
      </w:pPr>
      <w:r>
        <w:t>** NOTE TO SPECIFIER ** Delete electrical requirement not required for project.</w:t>
      </w:r>
    </w:p>
    <w:p w:rsidR="000B2563" w:rsidRDefault="000B2563" w:rsidP="000B2563">
      <w:pPr>
        <w:pStyle w:val="ARCATSubSub2"/>
      </w:pPr>
      <w:r>
        <w:t>120V AC, single phase, 50/60 Hz.; 0.65/0.8 Amps; 70/90 watts</w:t>
      </w:r>
    </w:p>
    <w:p w:rsidR="000B2563" w:rsidRPr="00F2779C" w:rsidRDefault="000B2563" w:rsidP="000B2563">
      <w:pPr>
        <w:pStyle w:val="ARCATSubSub1"/>
      </w:pPr>
      <w:r>
        <w:t xml:space="preserve">Controls shall be coordinated with motor electrical requirements. </w:t>
      </w:r>
    </w:p>
    <w:p w:rsidR="000B2563" w:rsidRDefault="000B2563" w:rsidP="000B2563">
      <w:pPr>
        <w:pStyle w:val="ARCATnote"/>
      </w:pPr>
      <w:r>
        <w:t>** NOTE TO SPECIFIER ** Delete controls not required for project.</w:t>
      </w:r>
    </w:p>
    <w:p w:rsidR="005E1D25" w:rsidRDefault="005E1D25" w:rsidP="005E1D25">
      <w:pPr>
        <w:pStyle w:val="ARCATSubSub2"/>
      </w:pPr>
      <w:r>
        <w:t xml:space="preserve">Shall be an inline, wall mounted, </w:t>
      </w:r>
      <w:proofErr w:type="gramStart"/>
      <w:r>
        <w:t>TRIAC</w:t>
      </w:r>
      <w:proofErr w:type="gramEnd"/>
      <w:r>
        <w:t xml:space="preserve"> controller for variable speed and on/off.</w:t>
      </w:r>
    </w:p>
    <w:p w:rsidR="005E1D25" w:rsidRDefault="005E1D25" w:rsidP="005E1D25">
      <w:pPr>
        <w:pStyle w:val="ARCATSubSub2"/>
      </w:pPr>
      <w:r>
        <w:t>Shall be an inline SMART TRIAC controller.  Accepts 0-10VDC control signal from BAS.</w:t>
      </w:r>
      <w:r w:rsidRPr="002371BC">
        <w:t xml:space="preserve"> </w:t>
      </w:r>
      <w:r>
        <w:t>See wiring diagram.</w:t>
      </w:r>
    </w:p>
    <w:p w:rsidR="005E1D25" w:rsidRDefault="005E1D25" w:rsidP="005E1D25">
      <w:pPr>
        <w:pStyle w:val="ARCATSubSub2"/>
      </w:pPr>
      <w:r>
        <w:t>None.</w:t>
      </w:r>
    </w:p>
    <w:p w:rsidR="000B2563" w:rsidRDefault="000B2563" w:rsidP="000B2563">
      <w:pPr>
        <w:pStyle w:val="ARCATSubSub1"/>
        <w:numPr>
          <w:ilvl w:val="0"/>
          <w:numId w:val="0"/>
        </w:numPr>
        <w:ind w:left="2304"/>
      </w:pPr>
    </w:p>
    <w:p w:rsidR="000B2563" w:rsidRDefault="000B2563" w:rsidP="000B2563">
      <w:pPr>
        <w:pStyle w:val="ARCATSubpara"/>
        <w:numPr>
          <w:ilvl w:val="0"/>
          <w:numId w:val="0"/>
        </w:numPr>
        <w:ind w:left="1728"/>
      </w:pPr>
    </w:p>
    <w:p w:rsidR="00F66980" w:rsidRDefault="00F66980" w:rsidP="00504DC4">
      <w:pPr>
        <w:pStyle w:val="ARCATPart"/>
        <w:widowControl w:val="0"/>
        <w:suppressAutoHyphens w:val="0"/>
        <w:autoSpaceDE w:val="0"/>
        <w:autoSpaceDN w:val="0"/>
        <w:adjustRightInd w:val="0"/>
        <w:spacing w:before="200"/>
        <w:ind w:left="576" w:hanging="576"/>
        <w:jc w:val="left"/>
      </w:pPr>
      <w:r>
        <w:t>EXECUTION</w:t>
      </w:r>
    </w:p>
    <w:p w:rsidR="00F66980" w:rsidRPr="00504DC4" w:rsidRDefault="00F66980" w:rsidP="00504DC4">
      <w:pPr>
        <w:pStyle w:val="ARCATArticle"/>
      </w:pPr>
      <w:r w:rsidRPr="00504DC4">
        <w:lastRenderedPageBreak/>
        <w:t>EXAMINATION</w:t>
      </w:r>
    </w:p>
    <w:p w:rsidR="00F66980" w:rsidRDefault="00F66980" w:rsidP="00504DC4">
      <w:pPr>
        <w:pStyle w:val="ARCATParagraph"/>
      </w:pPr>
      <w:r w:rsidRPr="00504DC4">
        <w:t>Do not begin installation until supporting structure and interior work have been properly completed.</w:t>
      </w:r>
    </w:p>
    <w:p w:rsidR="000A6D52" w:rsidRPr="00504DC4" w:rsidRDefault="000A6D52" w:rsidP="00504DC4">
      <w:pPr>
        <w:pStyle w:val="ARCATParagraph"/>
      </w:pPr>
      <w:r>
        <w:t xml:space="preserve">Check location and availability of utility services to ensure proper voltage and installation preparation. </w:t>
      </w:r>
    </w:p>
    <w:p w:rsidR="00F66980" w:rsidRPr="00504DC4" w:rsidRDefault="00F66980" w:rsidP="00504DC4">
      <w:pPr>
        <w:pStyle w:val="ARCATParagraph"/>
      </w:pPr>
      <w:r w:rsidRPr="00504DC4">
        <w:t xml:space="preserve">Installation of miscellaneous support, if required, electrical wire and wiring, conduit, fuses, and disconnect switches other than those </w:t>
      </w:r>
      <w:r>
        <w:t>provided by fan manufacturer</w:t>
      </w:r>
      <w:r w:rsidRPr="00504DC4">
        <w:t xml:space="preserve"> </w:t>
      </w:r>
      <w:r>
        <w:t>are</w:t>
      </w:r>
      <w:r w:rsidRPr="00504DC4">
        <w:t xml:space="preserve"> specified in other sections. </w:t>
      </w:r>
    </w:p>
    <w:p w:rsidR="00F66980" w:rsidRPr="00504DC4" w:rsidRDefault="00F66980" w:rsidP="00504DC4">
      <w:pPr>
        <w:pStyle w:val="ARCATParagraph"/>
      </w:pPr>
      <w:r>
        <w:t>E</w:t>
      </w:r>
      <w:r w:rsidRPr="00504DC4">
        <w:t>xamine the substrate and conditions under which the Fan is to be installed</w:t>
      </w:r>
      <w:r>
        <w:t>.</w:t>
      </w:r>
      <w:r w:rsidRPr="00504DC4">
        <w:t xml:space="preserve"> </w:t>
      </w:r>
      <w:r>
        <w:t>N</w:t>
      </w:r>
      <w:r w:rsidRPr="00504DC4">
        <w:t>otify the Architect in writing of any conditions detrimental to the proper and timely completion of the work. Do not proceed with the work until unsatisfactory conditions have been corrected.</w:t>
      </w:r>
    </w:p>
    <w:p w:rsidR="00F66980" w:rsidRPr="00504DC4" w:rsidRDefault="00F66980" w:rsidP="00504DC4">
      <w:pPr>
        <w:pStyle w:val="ARCATArticle"/>
      </w:pPr>
      <w:r w:rsidRPr="00504DC4">
        <w:t>INSTALLATION</w:t>
      </w:r>
    </w:p>
    <w:p w:rsidR="00F66980" w:rsidRDefault="00F66980" w:rsidP="00504DC4">
      <w:pPr>
        <w:pStyle w:val="ARCATParagraph"/>
      </w:pPr>
      <w:r>
        <w:t>I</w:t>
      </w:r>
      <w:r w:rsidRPr="00504DC4">
        <w:t xml:space="preserve">nstall </w:t>
      </w:r>
      <w:r>
        <w:t>destratification</w:t>
      </w:r>
      <w:r w:rsidRPr="00504DC4">
        <w:t xml:space="preserve"> fan </w:t>
      </w:r>
      <w:r>
        <w:t>according to</w:t>
      </w:r>
      <w:r w:rsidRPr="00504DC4">
        <w:t xml:space="preserve"> manufacturer's </w:t>
      </w:r>
      <w:r>
        <w:t xml:space="preserve">written </w:t>
      </w:r>
      <w:r w:rsidRPr="00504DC4">
        <w:t>recommendations</w:t>
      </w:r>
      <w:r>
        <w:t>.</w:t>
      </w:r>
    </w:p>
    <w:p w:rsidR="000A6D52" w:rsidRDefault="000A6D52" w:rsidP="00504DC4">
      <w:pPr>
        <w:pStyle w:val="ARCATParagraph"/>
      </w:pPr>
      <w:r>
        <w:t>Fan to be mounted at a maximum of 2’-0” from ceiling deck to ensure thermal/humidity equalization from ceiling to floor.</w:t>
      </w:r>
    </w:p>
    <w:p w:rsidR="000A6D52" w:rsidRPr="00504DC4" w:rsidRDefault="000A6D52" w:rsidP="00504DC4">
      <w:pPr>
        <w:pStyle w:val="ARCATParagraph"/>
      </w:pPr>
      <w:r>
        <w:t xml:space="preserve">Adjust unit as required for proper operation in accordance with manufacturer’s installation instructions. </w:t>
      </w:r>
    </w:p>
    <w:p w:rsidR="00F66980" w:rsidRPr="00504DC4" w:rsidRDefault="00F66980" w:rsidP="00504DC4">
      <w:pPr>
        <w:pStyle w:val="ARCATArticle"/>
      </w:pPr>
      <w:r w:rsidRPr="00504DC4">
        <w:t>PROTECTION</w:t>
      </w:r>
    </w:p>
    <w:p w:rsidR="00F66980" w:rsidRPr="00504DC4" w:rsidRDefault="00F66980" w:rsidP="00504DC4">
      <w:pPr>
        <w:pStyle w:val="ARCATParagraph"/>
      </w:pPr>
      <w:r w:rsidRPr="00504DC4">
        <w:t>Protect installed products until completion of project.</w:t>
      </w:r>
    </w:p>
    <w:p w:rsidR="00F66980" w:rsidRPr="00504DC4" w:rsidRDefault="00F66980" w:rsidP="00504DC4">
      <w:pPr>
        <w:pStyle w:val="ARCATParagraph"/>
      </w:pPr>
      <w:r w:rsidRPr="00504DC4">
        <w:t>Touch-up, repair or replace damaged products before Substantial Completion.</w:t>
      </w:r>
    </w:p>
    <w:p w:rsidR="00F66980" w:rsidRDefault="00F66980" w:rsidP="000B3318">
      <w:pPr>
        <w:pStyle w:val="ARCATArticle"/>
      </w:pPr>
      <w:r>
        <w:t>DESTRATIFICATION FAN SCHEDULE</w:t>
      </w:r>
    </w:p>
    <w:p w:rsidR="000909D8" w:rsidRDefault="00F66980" w:rsidP="000B3318">
      <w:pPr>
        <w:pStyle w:val="ARCATnote"/>
      </w:pPr>
      <w:r>
        <w:t>** NOTE TO SPECIFIER ** Values in schedule are examples only; modify schedule to suit project requirements</w:t>
      </w:r>
      <w:r w:rsidRPr="008D345E">
        <w:t xml:space="preserve">. </w:t>
      </w:r>
      <w:r>
        <w:t>Delete schedule if not required.</w:t>
      </w:r>
    </w:p>
    <w:tbl>
      <w:tblPr>
        <w:tblW w:w="9939" w:type="dxa"/>
        <w:tblInd w:w="93" w:type="dxa"/>
        <w:tblLook w:val="04A0" w:firstRow="1" w:lastRow="0" w:firstColumn="1" w:lastColumn="0" w:noHBand="0" w:noVBand="1"/>
      </w:tblPr>
      <w:tblGrid>
        <w:gridCol w:w="421"/>
        <w:gridCol w:w="764"/>
        <w:gridCol w:w="1024"/>
        <w:gridCol w:w="1046"/>
        <w:gridCol w:w="900"/>
        <w:gridCol w:w="810"/>
        <w:gridCol w:w="900"/>
        <w:gridCol w:w="990"/>
        <w:gridCol w:w="500"/>
        <w:gridCol w:w="565"/>
        <w:gridCol w:w="735"/>
        <w:gridCol w:w="562"/>
        <w:gridCol w:w="722"/>
      </w:tblGrid>
      <w:tr w:rsidR="000909D8" w:rsidRPr="000909D8" w:rsidTr="004B1813">
        <w:trPr>
          <w:trHeight w:val="36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0909D8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Tag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0909D8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Location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0909D8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Manufacturer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0909D8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Model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0909D8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Weight (</w:t>
            </w:r>
            <w:proofErr w:type="spellStart"/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lb</w:t>
            </w:r>
            <w:proofErr w:type="spellEnd"/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)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0909D8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 xml:space="preserve">Diameter 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0909D8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Height (in.)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9D8" w:rsidRPr="000909D8" w:rsidRDefault="000909D8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Max Airflow (CFM)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0909D8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RPM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0909D8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Watts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0909D8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Volts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0909D8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Phase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0909D8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Remarks</w:t>
            </w:r>
          </w:p>
        </w:tc>
      </w:tr>
      <w:tr w:rsidR="004B1813" w:rsidRPr="000909D8" w:rsidTr="004B1813">
        <w:trPr>
          <w:trHeight w:val="30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813" w:rsidRPr="000909D8" w:rsidRDefault="004B1813" w:rsidP="004B1813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color w:val="000000"/>
                <w:sz w:val="14"/>
                <w:szCs w:val="14"/>
              </w:rPr>
              <w:t>DF-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813" w:rsidRPr="000909D8" w:rsidRDefault="004B1813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4B1813">
              <w:rPr>
                <w:rFonts w:ascii="Calibri" w:hAnsi="Calibri" w:cs="Calibri"/>
                <w:color w:val="000000"/>
                <w:sz w:val="14"/>
                <w:szCs w:val="14"/>
              </w:rPr>
              <w:t>Main Gym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813" w:rsidRPr="000909D8" w:rsidRDefault="004B1813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color w:val="000000"/>
                <w:sz w:val="14"/>
                <w:szCs w:val="14"/>
              </w:rPr>
              <w:t>Airius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813" w:rsidRPr="000909D8" w:rsidRDefault="00BB576F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Q-50-EC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813" w:rsidRPr="000909D8" w:rsidRDefault="004B1813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color w:val="000000"/>
                <w:sz w:val="14"/>
                <w:szCs w:val="14"/>
              </w:rPr>
              <w:t>22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813" w:rsidRPr="000909D8" w:rsidRDefault="00BB576F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15.25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813" w:rsidRPr="000909D8" w:rsidRDefault="00BB576F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23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813" w:rsidRPr="000909D8" w:rsidRDefault="00BB576F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1450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813" w:rsidRPr="000909D8" w:rsidRDefault="004B1813" w:rsidP="00BB576F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color w:val="000000"/>
                <w:sz w:val="14"/>
                <w:szCs w:val="14"/>
              </w:rPr>
              <w:t>16</w:t>
            </w:r>
            <w:r w:rsidR="00BB576F">
              <w:rPr>
                <w:rFonts w:ascii="Calibri" w:hAnsi="Calibri" w:cs="Calibri"/>
                <w:color w:val="000000"/>
                <w:sz w:val="14"/>
                <w:szCs w:val="14"/>
              </w:rPr>
              <w:t>5</w:t>
            </w:r>
            <w:r w:rsidRPr="000909D8"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813" w:rsidRPr="000909D8" w:rsidRDefault="00BB576F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11</w:t>
            </w:r>
            <w:r w:rsidR="004B1813" w:rsidRPr="000909D8"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813" w:rsidRPr="000909D8" w:rsidRDefault="004B1813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color w:val="000000"/>
                <w:sz w:val="14"/>
                <w:szCs w:val="14"/>
              </w:rPr>
              <w:t>100-130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813" w:rsidRPr="000909D8" w:rsidRDefault="004B1813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color w:val="000000"/>
                <w:sz w:val="14"/>
                <w:szCs w:val="14"/>
              </w:rPr>
              <w:t>1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813" w:rsidRPr="000909D8" w:rsidRDefault="004B1813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1,</w:t>
            </w:r>
            <w:r w:rsidR="00BB576F">
              <w:rPr>
                <w:rFonts w:ascii="Calibri" w:hAnsi="Calibri" w:cs="Calibri"/>
                <w:color w:val="000000"/>
                <w:sz w:val="14"/>
                <w:szCs w:val="14"/>
              </w:rPr>
              <w:t>2</w:t>
            </w:r>
          </w:p>
        </w:tc>
      </w:tr>
      <w:tr w:rsidR="004B1813" w:rsidRPr="000909D8" w:rsidTr="004B1813">
        <w:trPr>
          <w:trHeight w:val="300"/>
        </w:trPr>
        <w:tc>
          <w:tcPr>
            <w:tcW w:w="42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B1813" w:rsidRPr="000909D8" w:rsidRDefault="004B1813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6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B1813" w:rsidRPr="004B1813" w:rsidRDefault="004B1813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102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B1813" w:rsidRPr="000909D8" w:rsidRDefault="004B1813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104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B1813" w:rsidRPr="000909D8" w:rsidRDefault="004B1813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B1813" w:rsidRPr="000909D8" w:rsidRDefault="004B1813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B1813" w:rsidRPr="000909D8" w:rsidRDefault="004B1813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B1813" w:rsidRPr="000909D8" w:rsidRDefault="004B1813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B1813" w:rsidRPr="000909D8" w:rsidRDefault="004B1813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B1813" w:rsidRPr="000909D8" w:rsidRDefault="004B1813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B1813" w:rsidRPr="000909D8" w:rsidRDefault="004B1813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B1813" w:rsidRPr="000909D8" w:rsidRDefault="004B1813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6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B1813" w:rsidRPr="000909D8" w:rsidRDefault="004B1813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2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B1813" w:rsidRPr="000909D8" w:rsidRDefault="004B1813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</w:tr>
    </w:tbl>
    <w:p w:rsidR="00F66980" w:rsidRDefault="00F66980" w:rsidP="007048A7">
      <w:pPr>
        <w:rPr>
          <w:sz w:val="16"/>
          <w:szCs w:val="16"/>
        </w:rPr>
      </w:pPr>
      <w:r w:rsidRPr="007048A7">
        <w:rPr>
          <w:sz w:val="16"/>
          <w:szCs w:val="16"/>
        </w:rPr>
        <w:t xml:space="preserve">1: </w:t>
      </w:r>
      <w:r w:rsidR="000909D8">
        <w:rPr>
          <w:sz w:val="16"/>
          <w:szCs w:val="16"/>
        </w:rPr>
        <w:t>Mount within 2’-0” of ceiling deck</w:t>
      </w:r>
    </w:p>
    <w:p w:rsidR="00F66980" w:rsidRPr="007048A7" w:rsidRDefault="00BB576F" w:rsidP="007048A7">
      <w:pPr>
        <w:rPr>
          <w:sz w:val="16"/>
          <w:szCs w:val="16"/>
        </w:rPr>
      </w:pPr>
      <w:r>
        <w:rPr>
          <w:sz w:val="16"/>
          <w:szCs w:val="16"/>
        </w:rPr>
        <w:t>2</w:t>
      </w:r>
      <w:r w:rsidR="00F66980">
        <w:rPr>
          <w:sz w:val="16"/>
          <w:szCs w:val="16"/>
        </w:rPr>
        <w:t xml:space="preserve">: </w:t>
      </w:r>
      <w:r w:rsidR="000909D8">
        <w:rPr>
          <w:sz w:val="16"/>
          <w:szCs w:val="16"/>
        </w:rPr>
        <w:t xml:space="preserve">Daisy chain low voltage control wire and link to wall mounted potentiometer. </w:t>
      </w:r>
    </w:p>
    <w:p w:rsidR="00F66980" w:rsidRDefault="00F66980" w:rsidP="00504DC4">
      <w:pPr>
        <w:pStyle w:val="ARCATNormal"/>
        <w:rPr>
          <w:sz w:val="20"/>
        </w:rPr>
      </w:pPr>
    </w:p>
    <w:p w:rsidR="00F66980" w:rsidRDefault="00F66980" w:rsidP="00504DC4">
      <w:pPr>
        <w:pStyle w:val="ARCATTitle"/>
        <w:outlineLvl w:val="0"/>
      </w:pPr>
      <w:r>
        <w:t>END OF SECTION</w:t>
      </w:r>
    </w:p>
    <w:p w:rsidR="00F66980" w:rsidRDefault="00F66980" w:rsidP="007F4A52">
      <w:pPr>
        <w:pStyle w:val="ARCATnote"/>
      </w:pPr>
      <w:r>
        <w:t>Air Pear</w:t>
      </w:r>
      <w:r w:rsidRPr="008D345E">
        <w:t>®</w:t>
      </w:r>
      <w:r>
        <w:t xml:space="preserve"> and Airius</w:t>
      </w:r>
      <w:r>
        <w:rPr>
          <w:rFonts w:cs="Arial"/>
        </w:rPr>
        <w:t>®</w:t>
      </w:r>
      <w:r>
        <w:t xml:space="preserve"> are trademarks of Airius, LLC. </w:t>
      </w:r>
      <w:proofErr w:type="spellStart"/>
      <w:r>
        <w:t>Photohydroionization</w:t>
      </w:r>
      <w:proofErr w:type="spellEnd"/>
      <w:r w:rsidRPr="008D345E">
        <w:t xml:space="preserve">™ </w:t>
      </w:r>
      <w:r>
        <w:t>and PHI-Cell</w:t>
      </w:r>
      <w:r w:rsidRPr="008D345E">
        <w:t xml:space="preserve">™ are trademarks of </w:t>
      </w:r>
      <w:r>
        <w:t>RGF Environmental</w:t>
      </w:r>
      <w:r w:rsidRPr="008D345E">
        <w:t>.</w:t>
      </w:r>
      <w:r w:rsidR="008B6DDA">
        <w:t xml:space="preserve"> </w:t>
      </w:r>
      <w:proofErr w:type="gramStart"/>
      <w:r w:rsidR="000909D8">
        <w:t>0-static motor data</w:t>
      </w:r>
      <w:r w:rsidR="008B6DDA">
        <w:t xml:space="preserve"> provided by </w:t>
      </w:r>
      <w:r w:rsidR="000909D8">
        <w:t>motor</w:t>
      </w:r>
      <w:r w:rsidR="008B6DDA">
        <w:t xml:space="preserve"> manufacturer.</w:t>
      </w:r>
      <w:proofErr w:type="gramEnd"/>
      <w:r w:rsidR="008B6DDA">
        <w:t xml:space="preserve"> </w:t>
      </w:r>
      <w:r w:rsidR="005E1D25">
        <w:t xml:space="preserve">Airius, LLC will not be held liable for any errors or omissions contained in the contents of this document. </w:t>
      </w:r>
      <w:proofErr w:type="gramStart"/>
      <w:r w:rsidR="005E1D25">
        <w:t>Subject to change at any time.</w:t>
      </w:r>
      <w:proofErr w:type="gramEnd"/>
    </w:p>
    <w:p w:rsidR="00A81D43" w:rsidRPr="00004505" w:rsidRDefault="00F66980" w:rsidP="007F4A52">
      <w:pPr>
        <w:pStyle w:val="ARCATnote"/>
      </w:pPr>
      <w:proofErr w:type="gramStart"/>
      <w:r w:rsidRPr="008D345E">
        <w:t xml:space="preserve">Copyright </w:t>
      </w:r>
      <w:r>
        <w:t>201</w:t>
      </w:r>
      <w:r w:rsidR="001345A6">
        <w:t>6</w:t>
      </w:r>
      <w:r w:rsidRPr="008D345E">
        <w:t xml:space="preserve"> by </w:t>
      </w:r>
      <w:r>
        <w:t>Airius, LLC</w:t>
      </w:r>
      <w:r w:rsidRPr="008D345E">
        <w:t>.</w:t>
      </w:r>
      <w:proofErr w:type="gramEnd"/>
      <w:r w:rsidRPr="008D345E">
        <w:t xml:space="preserve">  Qualified design and construction professionals may copy for preparation of construction specifications.  </w:t>
      </w:r>
      <w:proofErr w:type="gramStart"/>
      <w:r w:rsidRPr="008D345E">
        <w:t xml:space="preserve">Issued </w:t>
      </w:r>
      <w:r w:rsidR="000909D8">
        <w:t>July</w:t>
      </w:r>
      <w:r>
        <w:t xml:space="preserve"> 201</w:t>
      </w:r>
      <w:r w:rsidR="001345A6">
        <w:t>6</w:t>
      </w:r>
      <w:r w:rsidRPr="008D345E">
        <w:t>.</w:t>
      </w:r>
      <w:bookmarkStart w:id="0" w:name="_GoBack"/>
      <w:bookmarkEnd w:id="0"/>
      <w:proofErr w:type="gramEnd"/>
    </w:p>
    <w:sectPr w:rsidR="00A81D43" w:rsidRPr="00004505" w:rsidSect="00A34AC4">
      <w:headerReference w:type="default" r:id="rId12"/>
      <w:footerReference w:type="default" r:id="rId13"/>
      <w:headerReference w:type="first" r:id="rId14"/>
      <w:footerReference w:type="first" r:id="rId15"/>
      <w:footnotePr>
        <w:numRestart w:val="eachSect"/>
      </w:footnotePr>
      <w:endnotePr>
        <w:numFmt w:val="decimal"/>
      </w:endnotePr>
      <w:pgSz w:w="12240" w:h="15840"/>
      <w:pgMar w:top="1440" w:right="1440" w:bottom="1440" w:left="1440" w:header="720" w:footer="720" w:gutter="0"/>
      <w:cols w:space="720"/>
      <w:titlePg/>
      <w:rtlGutter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2BF" w:rsidRDefault="003472BF">
      <w:r>
        <w:separator/>
      </w:r>
    </w:p>
  </w:endnote>
  <w:endnote w:type="continuationSeparator" w:id="0">
    <w:p w:rsidR="003472BF" w:rsidRDefault="00347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2BF" w:rsidRDefault="003472BF" w:rsidP="005A6534">
    <w:pPr>
      <w:pStyle w:val="Footer"/>
      <w:tabs>
        <w:tab w:val="clear" w:pos="4320"/>
        <w:tab w:val="clear" w:pos="8640"/>
        <w:tab w:val="right" w:pos="9360"/>
      </w:tabs>
    </w:pPr>
    <w:r>
      <w:t>Airius, LLC</w:t>
    </w:r>
    <w:r>
      <w:tab/>
      <w:t>HVAC FANS</w:t>
    </w:r>
  </w:p>
  <w:p w:rsidR="003472BF" w:rsidRPr="005A6534" w:rsidRDefault="003472BF" w:rsidP="005A6534">
    <w:pPr>
      <w:pStyle w:val="Footer"/>
      <w:tabs>
        <w:tab w:val="clear" w:pos="4320"/>
        <w:tab w:val="clear" w:pos="8640"/>
        <w:tab w:val="center" w:pos="-2160"/>
        <w:tab w:val="right" w:pos="9360"/>
      </w:tabs>
    </w:pPr>
    <w:r>
      <w:t>Guide Specification</w:t>
    </w:r>
    <w:r>
      <w:tab/>
      <w:t xml:space="preserve">23 34 </w:t>
    </w:r>
    <w:r w:rsidR="006C7813">
      <w:t>39</w:t>
    </w:r>
    <w:r>
      <w:t xml:space="preserve"> - </w:t>
    </w:r>
    <w:r>
      <w:fldChar w:fldCharType="begin"/>
    </w:r>
    <w:r>
      <w:instrText xml:space="preserve"> PAGE   \* MERGEFORMAT </w:instrText>
    </w:r>
    <w:r>
      <w:fldChar w:fldCharType="separate"/>
    </w:r>
    <w:r w:rsidR="001E5713">
      <w:rPr>
        <w:noProof/>
      </w:rPr>
      <w:t>5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2BF" w:rsidRDefault="003472BF" w:rsidP="00A34AC4">
    <w:pPr>
      <w:pStyle w:val="Footer"/>
      <w:tabs>
        <w:tab w:val="clear" w:pos="4320"/>
      </w:tabs>
    </w:pPr>
    <w:r>
      <w:t>Airius, LLC</w:t>
    </w:r>
    <w:r>
      <w:tab/>
      <w:t>HVAC Fans</w:t>
    </w:r>
  </w:p>
  <w:p w:rsidR="003472BF" w:rsidRDefault="003472BF" w:rsidP="00A34AC4">
    <w:pPr>
      <w:pStyle w:val="Footer"/>
      <w:tabs>
        <w:tab w:val="clear" w:pos="4320"/>
        <w:tab w:val="center" w:pos="-4680"/>
      </w:tabs>
    </w:pPr>
    <w:r>
      <w:t>Guide Specification</w:t>
    </w:r>
    <w:r>
      <w:tab/>
      <w:t xml:space="preserve">23 34 </w:t>
    </w:r>
    <w:r w:rsidR="006C7813">
      <w:t>3</w:t>
    </w:r>
    <w:r>
      <w:t xml:space="preserve"> - </w:t>
    </w:r>
    <w:r>
      <w:fldChar w:fldCharType="begin"/>
    </w:r>
    <w:r>
      <w:instrText xml:space="preserve"> PAGE   \* MERGEFORMAT </w:instrText>
    </w:r>
    <w:r>
      <w:fldChar w:fldCharType="separate"/>
    </w:r>
    <w:r w:rsidR="001E5713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2BF" w:rsidRDefault="003472BF">
      <w:r>
        <w:separator/>
      </w:r>
    </w:p>
  </w:footnote>
  <w:footnote w:type="continuationSeparator" w:id="0">
    <w:p w:rsidR="003472BF" w:rsidRDefault="003472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2BF" w:rsidRPr="005A6534" w:rsidRDefault="003472BF" w:rsidP="005A6534">
    <w:pPr>
      <w:tabs>
        <w:tab w:val="right" w:pos="9360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0A0" w:firstRow="1" w:lastRow="0" w:firstColumn="1" w:lastColumn="0" w:noHBand="0" w:noVBand="0"/>
    </w:tblPr>
    <w:tblGrid>
      <w:gridCol w:w="4788"/>
      <w:gridCol w:w="4788"/>
    </w:tblGrid>
    <w:tr w:rsidR="003472BF" w:rsidTr="008148E4">
      <w:tc>
        <w:tcPr>
          <w:tcW w:w="4788" w:type="dxa"/>
        </w:tcPr>
        <w:p w:rsidR="003472BF" w:rsidRDefault="003472BF">
          <w:pPr>
            <w:pStyle w:val="Header"/>
          </w:pPr>
          <w:r>
            <w:rPr>
              <w:noProof/>
            </w:rPr>
            <w:drawing>
              <wp:inline distT="0" distB="0" distL="0" distR="0" wp14:anchorId="537C7757" wp14:editId="68FB312D">
                <wp:extent cx="1882515" cy="922351"/>
                <wp:effectExtent l="0" t="0" r="381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irius_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8179" cy="925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8" w:type="dxa"/>
        </w:tcPr>
        <w:p w:rsidR="003472BF" w:rsidRPr="008148E4" w:rsidRDefault="003472BF" w:rsidP="008148E4">
          <w:pPr>
            <w:pStyle w:val="Header"/>
            <w:jc w:val="right"/>
            <w:rPr>
              <w:sz w:val="32"/>
            </w:rPr>
          </w:pPr>
          <w:r w:rsidRPr="008148E4">
            <w:rPr>
              <w:sz w:val="32"/>
            </w:rPr>
            <w:t>Guide Specifications</w:t>
          </w:r>
        </w:p>
        <w:p w:rsidR="003472BF" w:rsidRDefault="003472BF" w:rsidP="00FB313F">
          <w:pPr>
            <w:pStyle w:val="Header"/>
            <w:jc w:val="right"/>
            <w:rPr>
              <w:sz w:val="32"/>
            </w:rPr>
          </w:pPr>
          <w:r w:rsidRPr="008148E4">
            <w:rPr>
              <w:sz w:val="32"/>
            </w:rPr>
            <w:t xml:space="preserve">Section </w:t>
          </w:r>
          <w:r>
            <w:rPr>
              <w:sz w:val="32"/>
            </w:rPr>
            <w:t>23 34 39</w:t>
          </w:r>
        </w:p>
        <w:p w:rsidR="003472BF" w:rsidRPr="00FB313F" w:rsidRDefault="00DD7A55" w:rsidP="00FB313F">
          <w:pPr>
            <w:pStyle w:val="Header"/>
            <w:jc w:val="right"/>
            <w:rPr>
              <w:sz w:val="32"/>
            </w:rPr>
          </w:pPr>
          <w:r>
            <w:rPr>
              <w:sz w:val="32"/>
            </w:rPr>
            <w:t>Airius</w:t>
          </w:r>
          <w:r w:rsidR="003472BF">
            <w:rPr>
              <w:sz w:val="32"/>
            </w:rPr>
            <w:t xml:space="preserve"> Destratification Fans</w:t>
          </w:r>
        </w:p>
      </w:tc>
    </w:tr>
  </w:tbl>
  <w:p w:rsidR="003472BF" w:rsidRDefault="003472B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3DC4A9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23608D6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A094F2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E514D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7C3C8FC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D4E841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3DE57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72E6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9B039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93EF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DF5C677C"/>
    <w:name w:val="MASTERSPEC"/>
    <w:lvl w:ilvl="0">
      <w:start w:val="1"/>
      <w:numFmt w:val="decimal"/>
      <w:pStyle w:val="ARCATPart"/>
      <w:suff w:val="nothing"/>
      <w:lvlText w:val="PART %1 - "/>
      <w:lvlJc w:val="left"/>
      <w:rPr>
        <w:rFonts w:cs="Times New Roman"/>
      </w:rPr>
    </w:lvl>
    <w:lvl w:ilvl="1">
      <w:numFmt w:val="decimal"/>
      <w:pStyle w:val="SUT"/>
      <w:suff w:val="nothing"/>
      <w:lvlText w:val="SCHEDULE %2 - "/>
      <w:lvlJc w:val="left"/>
      <w:rPr>
        <w:rFonts w:cs="Times New Roman"/>
      </w:rPr>
    </w:lvl>
    <w:lvl w:ilvl="2">
      <w:numFmt w:val="decimal"/>
      <w:suff w:val="nothing"/>
      <w:lvlText w:val="PRODUCT DATA SHEET %3 - "/>
      <w:lvlJc w:val="left"/>
      <w:rPr>
        <w:rFonts w:cs="Times New Roman"/>
      </w:rPr>
    </w:lvl>
    <w:lvl w:ilvl="3">
      <w:start w:val="1"/>
      <w:numFmt w:val="decimal"/>
      <w:pStyle w:val="ARCATArticle"/>
      <w:lvlText w:val="%1.%4"/>
      <w:lvlJc w:val="left"/>
      <w:pPr>
        <w:tabs>
          <w:tab w:val="left" w:pos="864"/>
        </w:tabs>
        <w:ind w:left="864" w:hanging="864"/>
      </w:pPr>
      <w:rPr>
        <w:rFonts w:cs="Times New Roman"/>
      </w:rPr>
    </w:lvl>
    <w:lvl w:ilvl="4">
      <w:start w:val="1"/>
      <w:numFmt w:val="upperLetter"/>
      <w:pStyle w:val="ARCATParagraph"/>
      <w:lvlText w:val="%5."/>
      <w:lvlJc w:val="left"/>
      <w:pPr>
        <w:tabs>
          <w:tab w:val="left" w:pos="864"/>
        </w:tabs>
        <w:ind w:left="864" w:hanging="576"/>
      </w:pPr>
      <w:rPr>
        <w:rFonts w:cs="Times New Roman"/>
      </w:rPr>
    </w:lvl>
    <w:lvl w:ilvl="5">
      <w:start w:val="1"/>
      <w:numFmt w:val="decimal"/>
      <w:pStyle w:val="ARCATSubpara"/>
      <w:lvlText w:val="%6."/>
      <w:lvlJc w:val="left"/>
      <w:pPr>
        <w:tabs>
          <w:tab w:val="left" w:pos="1440"/>
        </w:tabs>
        <w:ind w:left="1440" w:hanging="576"/>
      </w:pPr>
      <w:rPr>
        <w:rFonts w:cs="Times New Roman"/>
      </w:rPr>
    </w:lvl>
    <w:lvl w:ilvl="6">
      <w:start w:val="1"/>
      <w:numFmt w:val="lowerLetter"/>
      <w:pStyle w:val="ARCATSubSub1"/>
      <w:lvlText w:val="%7."/>
      <w:lvlJc w:val="left"/>
      <w:pPr>
        <w:tabs>
          <w:tab w:val="left" w:pos="2016"/>
        </w:tabs>
        <w:ind w:left="2016" w:hanging="576"/>
      </w:pPr>
      <w:rPr>
        <w:rFonts w:cs="Times New Roman"/>
      </w:rPr>
    </w:lvl>
    <w:lvl w:ilvl="7">
      <w:start w:val="1"/>
      <w:numFmt w:val="decimal"/>
      <w:pStyle w:val="ARCATSubSub2"/>
      <w:lvlText w:val="%8)"/>
      <w:lvlJc w:val="left"/>
      <w:pPr>
        <w:tabs>
          <w:tab w:val="left" w:pos="2592"/>
        </w:tabs>
        <w:ind w:left="2592" w:hanging="576"/>
      </w:pPr>
      <w:rPr>
        <w:rFonts w:cs="Times New Roman"/>
      </w:rPr>
    </w:lvl>
    <w:lvl w:ilvl="8">
      <w:start w:val="1"/>
      <w:numFmt w:val="lowerLetter"/>
      <w:pStyle w:val="ARCATSubSub3"/>
      <w:lvlText w:val="%9)"/>
      <w:lvlJc w:val="left"/>
      <w:pPr>
        <w:tabs>
          <w:tab w:val="left" w:pos="3168"/>
        </w:tabs>
        <w:ind w:left="3168" w:hanging="576"/>
      </w:pPr>
      <w:rPr>
        <w:rFonts w:cs="Times New Roman"/>
      </w:rPr>
    </w:lvl>
  </w:abstractNum>
  <w:num w:numId="1">
    <w:abstractNumId w:val="10"/>
  </w:num>
  <w:num w:numId="2">
    <w:abstractNumId w:val="1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0"/>
  </w:num>
  <w:num w:numId="14">
    <w:abstractNumId w:val="10"/>
  </w:num>
  <w:num w:numId="15">
    <w:abstractNumId w:val="10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autoHyphenation/>
  <w:doNotHyphenateCaps/>
  <w:drawingGridHorizontalSpacing w:val="11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26625"/>
  </w:hdrShapeDefaults>
  <w:footnotePr>
    <w:numRestart w:val="eachSect"/>
    <w:footnote w:id="-1"/>
    <w:footnote w:id="0"/>
  </w:footnotePr>
  <w:endnotePr>
    <w:pos w:val="sectEnd"/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857"/>
    <w:rsid w:val="00004505"/>
    <w:rsid w:val="00010AD7"/>
    <w:rsid w:val="00024A66"/>
    <w:rsid w:val="00026D6C"/>
    <w:rsid w:val="0004146D"/>
    <w:rsid w:val="000422F9"/>
    <w:rsid w:val="00065C10"/>
    <w:rsid w:val="000909D8"/>
    <w:rsid w:val="00094D8C"/>
    <w:rsid w:val="00095DAF"/>
    <w:rsid w:val="00096B1E"/>
    <w:rsid w:val="000A6D52"/>
    <w:rsid w:val="000B0836"/>
    <w:rsid w:val="000B2563"/>
    <w:rsid w:val="000B3318"/>
    <w:rsid w:val="000B4108"/>
    <w:rsid w:val="000B77F0"/>
    <w:rsid w:val="000C6B14"/>
    <w:rsid w:val="000D4A17"/>
    <w:rsid w:val="000D6CF4"/>
    <w:rsid w:val="000E2B9F"/>
    <w:rsid w:val="00102D8E"/>
    <w:rsid w:val="00104E18"/>
    <w:rsid w:val="001061D4"/>
    <w:rsid w:val="00111226"/>
    <w:rsid w:val="00134087"/>
    <w:rsid w:val="001345A6"/>
    <w:rsid w:val="00152846"/>
    <w:rsid w:val="001529FD"/>
    <w:rsid w:val="00167342"/>
    <w:rsid w:val="00173F8C"/>
    <w:rsid w:val="00176AFD"/>
    <w:rsid w:val="001B57E2"/>
    <w:rsid w:val="001B7A34"/>
    <w:rsid w:val="001C3B79"/>
    <w:rsid w:val="001C74B6"/>
    <w:rsid w:val="001D7277"/>
    <w:rsid w:val="001E47CD"/>
    <w:rsid w:val="001E5713"/>
    <w:rsid w:val="001E6D19"/>
    <w:rsid w:val="00212A27"/>
    <w:rsid w:val="0021378A"/>
    <w:rsid w:val="00213AF3"/>
    <w:rsid w:val="00217F3E"/>
    <w:rsid w:val="002222FD"/>
    <w:rsid w:val="0024365D"/>
    <w:rsid w:val="002529AE"/>
    <w:rsid w:val="00256FB2"/>
    <w:rsid w:val="00297CB3"/>
    <w:rsid w:val="002A3503"/>
    <w:rsid w:val="002C09CF"/>
    <w:rsid w:val="002C6B17"/>
    <w:rsid w:val="002D002A"/>
    <w:rsid w:val="002D2135"/>
    <w:rsid w:val="00300530"/>
    <w:rsid w:val="00300CAC"/>
    <w:rsid w:val="003026F7"/>
    <w:rsid w:val="00307CD5"/>
    <w:rsid w:val="003401D3"/>
    <w:rsid w:val="003472BF"/>
    <w:rsid w:val="00351D2F"/>
    <w:rsid w:val="00357314"/>
    <w:rsid w:val="00361125"/>
    <w:rsid w:val="00362A49"/>
    <w:rsid w:val="00363896"/>
    <w:rsid w:val="00370014"/>
    <w:rsid w:val="003709F1"/>
    <w:rsid w:val="00373DDC"/>
    <w:rsid w:val="003B6224"/>
    <w:rsid w:val="003D12D0"/>
    <w:rsid w:val="003D4397"/>
    <w:rsid w:val="004024F3"/>
    <w:rsid w:val="00405075"/>
    <w:rsid w:val="00407DBA"/>
    <w:rsid w:val="00415139"/>
    <w:rsid w:val="00421487"/>
    <w:rsid w:val="00423715"/>
    <w:rsid w:val="00424767"/>
    <w:rsid w:val="0044083B"/>
    <w:rsid w:val="00444669"/>
    <w:rsid w:val="00474BE9"/>
    <w:rsid w:val="00493D76"/>
    <w:rsid w:val="004A391C"/>
    <w:rsid w:val="004B1813"/>
    <w:rsid w:val="004C7136"/>
    <w:rsid w:val="004D4268"/>
    <w:rsid w:val="004E6FE6"/>
    <w:rsid w:val="00500B06"/>
    <w:rsid w:val="00504DC4"/>
    <w:rsid w:val="005316E7"/>
    <w:rsid w:val="00531C46"/>
    <w:rsid w:val="005473F7"/>
    <w:rsid w:val="00551108"/>
    <w:rsid w:val="00563DC6"/>
    <w:rsid w:val="00585E5F"/>
    <w:rsid w:val="005A6534"/>
    <w:rsid w:val="005B10A6"/>
    <w:rsid w:val="005C2BB5"/>
    <w:rsid w:val="005C6502"/>
    <w:rsid w:val="005E1D25"/>
    <w:rsid w:val="005F0B7B"/>
    <w:rsid w:val="005F2EB3"/>
    <w:rsid w:val="005F529D"/>
    <w:rsid w:val="005F6653"/>
    <w:rsid w:val="00643E63"/>
    <w:rsid w:val="00656BAF"/>
    <w:rsid w:val="00665B5F"/>
    <w:rsid w:val="00680120"/>
    <w:rsid w:val="00684E74"/>
    <w:rsid w:val="006923AD"/>
    <w:rsid w:val="006A4652"/>
    <w:rsid w:val="006B719E"/>
    <w:rsid w:val="006B7618"/>
    <w:rsid w:val="006C7813"/>
    <w:rsid w:val="006F02B1"/>
    <w:rsid w:val="006F2888"/>
    <w:rsid w:val="007048A7"/>
    <w:rsid w:val="007073B2"/>
    <w:rsid w:val="007176C1"/>
    <w:rsid w:val="00726E34"/>
    <w:rsid w:val="007426E6"/>
    <w:rsid w:val="00745D01"/>
    <w:rsid w:val="00753454"/>
    <w:rsid w:val="00783166"/>
    <w:rsid w:val="007A08AF"/>
    <w:rsid w:val="007B0634"/>
    <w:rsid w:val="007B3DBC"/>
    <w:rsid w:val="007B5121"/>
    <w:rsid w:val="007F4A52"/>
    <w:rsid w:val="0080145E"/>
    <w:rsid w:val="008079B8"/>
    <w:rsid w:val="008148E4"/>
    <w:rsid w:val="008233ED"/>
    <w:rsid w:val="0082351A"/>
    <w:rsid w:val="00832E90"/>
    <w:rsid w:val="00854C4F"/>
    <w:rsid w:val="008B6DDA"/>
    <w:rsid w:val="008C15E8"/>
    <w:rsid w:val="008D345E"/>
    <w:rsid w:val="008F215A"/>
    <w:rsid w:val="009057DB"/>
    <w:rsid w:val="00914259"/>
    <w:rsid w:val="00915437"/>
    <w:rsid w:val="00916008"/>
    <w:rsid w:val="00916A7C"/>
    <w:rsid w:val="00961077"/>
    <w:rsid w:val="009904D9"/>
    <w:rsid w:val="00990F77"/>
    <w:rsid w:val="00994DE5"/>
    <w:rsid w:val="009A0CCF"/>
    <w:rsid w:val="009B70D1"/>
    <w:rsid w:val="009C57B4"/>
    <w:rsid w:val="009D183A"/>
    <w:rsid w:val="009D77E9"/>
    <w:rsid w:val="009E369F"/>
    <w:rsid w:val="009E36E3"/>
    <w:rsid w:val="009F0636"/>
    <w:rsid w:val="009F0906"/>
    <w:rsid w:val="00A03873"/>
    <w:rsid w:val="00A25FAB"/>
    <w:rsid w:val="00A34AC4"/>
    <w:rsid w:val="00A46875"/>
    <w:rsid w:val="00A47640"/>
    <w:rsid w:val="00A6432F"/>
    <w:rsid w:val="00A65D84"/>
    <w:rsid w:val="00A67CC7"/>
    <w:rsid w:val="00A720CD"/>
    <w:rsid w:val="00A77477"/>
    <w:rsid w:val="00A81D43"/>
    <w:rsid w:val="00AB1632"/>
    <w:rsid w:val="00B13038"/>
    <w:rsid w:val="00B17FAD"/>
    <w:rsid w:val="00B25CF2"/>
    <w:rsid w:val="00B3126B"/>
    <w:rsid w:val="00B32984"/>
    <w:rsid w:val="00B42F73"/>
    <w:rsid w:val="00B456E5"/>
    <w:rsid w:val="00B50E19"/>
    <w:rsid w:val="00B519AF"/>
    <w:rsid w:val="00B647FF"/>
    <w:rsid w:val="00B84D01"/>
    <w:rsid w:val="00BA6782"/>
    <w:rsid w:val="00BB196F"/>
    <w:rsid w:val="00BB576F"/>
    <w:rsid w:val="00BC5442"/>
    <w:rsid w:val="00BE1605"/>
    <w:rsid w:val="00BF4B3B"/>
    <w:rsid w:val="00C02BBF"/>
    <w:rsid w:val="00C27A58"/>
    <w:rsid w:val="00C36F71"/>
    <w:rsid w:val="00C44753"/>
    <w:rsid w:val="00C53F9B"/>
    <w:rsid w:val="00C560E1"/>
    <w:rsid w:val="00C7099D"/>
    <w:rsid w:val="00C77504"/>
    <w:rsid w:val="00C84389"/>
    <w:rsid w:val="00C8553C"/>
    <w:rsid w:val="00C90857"/>
    <w:rsid w:val="00C92A53"/>
    <w:rsid w:val="00C92B5B"/>
    <w:rsid w:val="00CB150D"/>
    <w:rsid w:val="00CC6578"/>
    <w:rsid w:val="00CD25D8"/>
    <w:rsid w:val="00CE0468"/>
    <w:rsid w:val="00CF418A"/>
    <w:rsid w:val="00D30098"/>
    <w:rsid w:val="00D3050F"/>
    <w:rsid w:val="00D35D36"/>
    <w:rsid w:val="00D45613"/>
    <w:rsid w:val="00D54D3F"/>
    <w:rsid w:val="00D7240D"/>
    <w:rsid w:val="00D906CA"/>
    <w:rsid w:val="00D91EA4"/>
    <w:rsid w:val="00DC09D1"/>
    <w:rsid w:val="00DD3734"/>
    <w:rsid w:val="00DD7A55"/>
    <w:rsid w:val="00DD7D94"/>
    <w:rsid w:val="00DE5FDA"/>
    <w:rsid w:val="00DE7123"/>
    <w:rsid w:val="00E02ECF"/>
    <w:rsid w:val="00E07D77"/>
    <w:rsid w:val="00E50C82"/>
    <w:rsid w:val="00E510D8"/>
    <w:rsid w:val="00E63E45"/>
    <w:rsid w:val="00E76BDD"/>
    <w:rsid w:val="00EA13BE"/>
    <w:rsid w:val="00EB01E0"/>
    <w:rsid w:val="00EF4633"/>
    <w:rsid w:val="00EF4B4C"/>
    <w:rsid w:val="00F142F6"/>
    <w:rsid w:val="00F1588C"/>
    <w:rsid w:val="00F1671B"/>
    <w:rsid w:val="00F2779C"/>
    <w:rsid w:val="00F51CD3"/>
    <w:rsid w:val="00F557BC"/>
    <w:rsid w:val="00F66980"/>
    <w:rsid w:val="00F95EE1"/>
    <w:rsid w:val="00FB313F"/>
    <w:rsid w:val="00FB3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1D2F"/>
    <w:pPr>
      <w:suppressAutoHyphens/>
    </w:pPr>
    <w:rPr>
      <w:rFonts w:ascii="Arial" w:hAnsi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MTNotHidden">
    <w:name w:val="CMT Not Hidden"/>
    <w:basedOn w:val="ARCATnote"/>
    <w:uiPriority w:val="99"/>
    <w:rsid w:val="001E47CD"/>
    <w:rPr>
      <w:vanish w:val="0"/>
    </w:rPr>
  </w:style>
  <w:style w:type="paragraph" w:customStyle="1" w:styleId="ARCATnote">
    <w:name w:val="ARCAT note"/>
    <w:basedOn w:val="Normal"/>
    <w:uiPriority w:val="99"/>
    <w:rsid w:val="00504DC4"/>
    <w:pPr>
      <w:pBdr>
        <w:top w:val="dotted" w:sz="4" w:space="1" w:color="FF0000"/>
        <w:left w:val="dotted" w:sz="4" w:space="4" w:color="FF0000"/>
        <w:bottom w:val="dotted" w:sz="4" w:space="1" w:color="FF0000"/>
        <w:right w:val="dotted" w:sz="4" w:space="4" w:color="FF0000"/>
      </w:pBdr>
      <w:spacing w:before="240"/>
    </w:pPr>
    <w:rPr>
      <w:b/>
      <w:vanish/>
      <w:color w:val="FF0000"/>
    </w:rPr>
  </w:style>
  <w:style w:type="paragraph" w:customStyle="1" w:styleId="ARCATTitle">
    <w:name w:val="ARCAT Title"/>
    <w:basedOn w:val="Normal"/>
    <w:next w:val="ARCATPart"/>
    <w:uiPriority w:val="99"/>
    <w:rsid w:val="00004505"/>
    <w:pPr>
      <w:jc w:val="center"/>
    </w:pPr>
    <w:rPr>
      <w:b/>
    </w:rPr>
  </w:style>
  <w:style w:type="paragraph" w:customStyle="1" w:styleId="ARCATPart">
    <w:name w:val="ARCAT Part"/>
    <w:basedOn w:val="Normal"/>
    <w:next w:val="ARCATParagraph"/>
    <w:uiPriority w:val="99"/>
    <w:rsid w:val="00004505"/>
    <w:pPr>
      <w:numPr>
        <w:numId w:val="1"/>
      </w:numPr>
      <w:spacing w:before="480"/>
      <w:jc w:val="both"/>
    </w:pPr>
    <w:rPr>
      <w:b/>
    </w:rPr>
  </w:style>
  <w:style w:type="paragraph" w:customStyle="1" w:styleId="SUT">
    <w:name w:val="SUT"/>
    <w:basedOn w:val="Normal"/>
    <w:next w:val="ARCATParagraph"/>
    <w:uiPriority w:val="99"/>
    <w:rsid w:val="006B719E"/>
    <w:pPr>
      <w:numPr>
        <w:ilvl w:val="1"/>
        <w:numId w:val="1"/>
      </w:numPr>
      <w:spacing w:before="240"/>
      <w:jc w:val="both"/>
    </w:pPr>
  </w:style>
  <w:style w:type="paragraph" w:customStyle="1" w:styleId="ARCATParagraph">
    <w:name w:val="ARCAT Paragraph"/>
    <w:basedOn w:val="Normal"/>
    <w:link w:val="ARCATParagraphChar"/>
    <w:uiPriority w:val="99"/>
    <w:rsid w:val="004C7136"/>
    <w:pPr>
      <w:numPr>
        <w:ilvl w:val="4"/>
        <w:numId w:val="1"/>
      </w:numPr>
      <w:tabs>
        <w:tab w:val="clear" w:pos="864"/>
        <w:tab w:val="left" w:pos="1152"/>
      </w:tabs>
      <w:spacing w:before="240"/>
      <w:ind w:left="1152"/>
      <w:jc w:val="both"/>
    </w:pPr>
  </w:style>
  <w:style w:type="paragraph" w:customStyle="1" w:styleId="ARCATArticle">
    <w:name w:val="ARCAT Article"/>
    <w:basedOn w:val="Normal"/>
    <w:next w:val="ARCATParagraph"/>
    <w:uiPriority w:val="99"/>
    <w:rsid w:val="00A46875"/>
    <w:pPr>
      <w:numPr>
        <w:ilvl w:val="3"/>
        <w:numId w:val="1"/>
      </w:numPr>
      <w:tabs>
        <w:tab w:val="left" w:pos="576"/>
      </w:tabs>
      <w:spacing w:before="240"/>
      <w:ind w:left="576" w:hanging="576"/>
      <w:jc w:val="both"/>
    </w:pPr>
  </w:style>
  <w:style w:type="paragraph" w:customStyle="1" w:styleId="ARCATSubpara">
    <w:name w:val="ARCAT Subpara"/>
    <w:basedOn w:val="Normal"/>
    <w:uiPriority w:val="99"/>
    <w:rsid w:val="00351D2F"/>
    <w:pPr>
      <w:numPr>
        <w:ilvl w:val="5"/>
        <w:numId w:val="1"/>
      </w:numPr>
      <w:tabs>
        <w:tab w:val="clear" w:pos="1440"/>
        <w:tab w:val="left" w:pos="1728"/>
      </w:tabs>
      <w:ind w:left="1728"/>
      <w:jc w:val="both"/>
    </w:pPr>
  </w:style>
  <w:style w:type="paragraph" w:customStyle="1" w:styleId="ARCATSubSub1">
    <w:name w:val="ARCAT SubSub1"/>
    <w:basedOn w:val="Normal"/>
    <w:uiPriority w:val="99"/>
    <w:rsid w:val="00351D2F"/>
    <w:pPr>
      <w:numPr>
        <w:ilvl w:val="6"/>
        <w:numId w:val="1"/>
      </w:numPr>
      <w:tabs>
        <w:tab w:val="clear" w:pos="2016"/>
        <w:tab w:val="left" w:pos="2304"/>
      </w:tabs>
      <w:ind w:left="2304"/>
      <w:jc w:val="both"/>
    </w:pPr>
  </w:style>
  <w:style w:type="paragraph" w:customStyle="1" w:styleId="ARCATSubSub2">
    <w:name w:val="ARCAT SubSub2"/>
    <w:basedOn w:val="Normal"/>
    <w:uiPriority w:val="99"/>
    <w:rsid w:val="00351D2F"/>
    <w:pPr>
      <w:numPr>
        <w:ilvl w:val="7"/>
        <w:numId w:val="1"/>
      </w:numPr>
      <w:tabs>
        <w:tab w:val="clear" w:pos="2592"/>
        <w:tab w:val="left" w:pos="2880"/>
      </w:tabs>
      <w:ind w:left="2880"/>
      <w:jc w:val="both"/>
    </w:pPr>
  </w:style>
  <w:style w:type="paragraph" w:customStyle="1" w:styleId="ARCATSubSub3">
    <w:name w:val="ARCAT SubSub3"/>
    <w:basedOn w:val="Normal"/>
    <w:uiPriority w:val="99"/>
    <w:rsid w:val="00351D2F"/>
    <w:pPr>
      <w:numPr>
        <w:ilvl w:val="8"/>
        <w:numId w:val="1"/>
      </w:numPr>
      <w:tabs>
        <w:tab w:val="clear" w:pos="3168"/>
        <w:tab w:val="left" w:pos="3456"/>
      </w:tabs>
      <w:ind w:left="3456"/>
      <w:jc w:val="both"/>
    </w:pPr>
  </w:style>
  <w:style w:type="paragraph" w:customStyle="1" w:styleId="EOS">
    <w:name w:val="EOS"/>
    <w:basedOn w:val="Normal"/>
    <w:uiPriority w:val="99"/>
    <w:rsid w:val="00004505"/>
    <w:pPr>
      <w:spacing w:before="480"/>
      <w:jc w:val="center"/>
    </w:pPr>
    <w:rPr>
      <w:b/>
    </w:rPr>
  </w:style>
  <w:style w:type="character" w:customStyle="1" w:styleId="Metric">
    <w:name w:val="Metric"/>
    <w:basedOn w:val="DefaultParagraphFont"/>
    <w:uiPriority w:val="99"/>
    <w:rsid w:val="006B719E"/>
    <w:rPr>
      <w:rFonts w:cs="Times New Roman"/>
      <w:color w:val="008080"/>
    </w:rPr>
  </w:style>
  <w:style w:type="character" w:customStyle="1" w:styleId="Imperial">
    <w:name w:val="Imperial"/>
    <w:basedOn w:val="DefaultParagraphFont"/>
    <w:uiPriority w:val="99"/>
    <w:rsid w:val="006B719E"/>
    <w:rPr>
      <w:rFonts w:cs="Times New Roman"/>
      <w:color w:val="FF0000"/>
    </w:rPr>
  </w:style>
  <w:style w:type="paragraph" w:styleId="Header">
    <w:name w:val="header"/>
    <w:basedOn w:val="Normal"/>
    <w:link w:val="HeaderChar"/>
    <w:uiPriority w:val="99"/>
    <w:rsid w:val="006B719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529AE"/>
    <w:rPr>
      <w:rFonts w:ascii="Arial" w:hAnsi="Arial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6B719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529AE"/>
    <w:rPr>
      <w:rFonts w:ascii="Arial" w:hAnsi="Arial" w:cs="Times New Roman"/>
      <w:sz w:val="20"/>
      <w:szCs w:val="20"/>
    </w:rPr>
  </w:style>
  <w:style w:type="character" w:styleId="PageNumber">
    <w:name w:val="page number"/>
    <w:basedOn w:val="DefaultParagraphFont"/>
    <w:uiPriority w:val="99"/>
    <w:rsid w:val="00684E74"/>
    <w:rPr>
      <w:rFonts w:ascii="Times New Roman" w:hAnsi="Times New Roman" w:cs="Times New Roman"/>
      <w:sz w:val="22"/>
    </w:rPr>
  </w:style>
  <w:style w:type="character" w:styleId="Hyperlink">
    <w:name w:val="Hyperlink"/>
    <w:basedOn w:val="DefaultParagraphFont"/>
    <w:uiPriority w:val="99"/>
    <w:rsid w:val="00024A66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A34AC4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RCATNormal">
    <w:name w:val="ARCAT Normal"/>
    <w:uiPriority w:val="99"/>
    <w:rsid w:val="00504DC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ARCATSubPara0">
    <w:name w:val="ARCAT SubPara"/>
    <w:uiPriority w:val="99"/>
    <w:rsid w:val="00504DC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ARCATParagraphChar">
    <w:name w:val="ARCAT Paragraph Char"/>
    <w:basedOn w:val="DefaultParagraphFont"/>
    <w:link w:val="ARCATParagraph"/>
    <w:uiPriority w:val="99"/>
    <w:locked/>
    <w:rsid w:val="004C7136"/>
    <w:rPr>
      <w:rFonts w:ascii="Arial" w:hAnsi="Arial"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510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529AE"/>
    <w:rPr>
      <w:rFonts w:cs="Times New Roman"/>
      <w:sz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1D2F"/>
    <w:pPr>
      <w:suppressAutoHyphens/>
    </w:pPr>
    <w:rPr>
      <w:rFonts w:ascii="Arial" w:hAnsi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MTNotHidden">
    <w:name w:val="CMT Not Hidden"/>
    <w:basedOn w:val="ARCATnote"/>
    <w:uiPriority w:val="99"/>
    <w:rsid w:val="001E47CD"/>
    <w:rPr>
      <w:vanish w:val="0"/>
    </w:rPr>
  </w:style>
  <w:style w:type="paragraph" w:customStyle="1" w:styleId="ARCATnote">
    <w:name w:val="ARCAT note"/>
    <w:basedOn w:val="Normal"/>
    <w:uiPriority w:val="99"/>
    <w:rsid w:val="00504DC4"/>
    <w:pPr>
      <w:pBdr>
        <w:top w:val="dotted" w:sz="4" w:space="1" w:color="FF0000"/>
        <w:left w:val="dotted" w:sz="4" w:space="4" w:color="FF0000"/>
        <w:bottom w:val="dotted" w:sz="4" w:space="1" w:color="FF0000"/>
        <w:right w:val="dotted" w:sz="4" w:space="4" w:color="FF0000"/>
      </w:pBdr>
      <w:spacing w:before="240"/>
    </w:pPr>
    <w:rPr>
      <w:b/>
      <w:vanish/>
      <w:color w:val="FF0000"/>
    </w:rPr>
  </w:style>
  <w:style w:type="paragraph" w:customStyle="1" w:styleId="ARCATTitle">
    <w:name w:val="ARCAT Title"/>
    <w:basedOn w:val="Normal"/>
    <w:next w:val="ARCATPart"/>
    <w:uiPriority w:val="99"/>
    <w:rsid w:val="00004505"/>
    <w:pPr>
      <w:jc w:val="center"/>
    </w:pPr>
    <w:rPr>
      <w:b/>
    </w:rPr>
  </w:style>
  <w:style w:type="paragraph" w:customStyle="1" w:styleId="ARCATPart">
    <w:name w:val="ARCAT Part"/>
    <w:basedOn w:val="Normal"/>
    <w:next w:val="ARCATParagraph"/>
    <w:uiPriority w:val="99"/>
    <w:rsid w:val="00004505"/>
    <w:pPr>
      <w:numPr>
        <w:numId w:val="1"/>
      </w:numPr>
      <w:spacing w:before="480"/>
      <w:jc w:val="both"/>
    </w:pPr>
    <w:rPr>
      <w:b/>
    </w:rPr>
  </w:style>
  <w:style w:type="paragraph" w:customStyle="1" w:styleId="SUT">
    <w:name w:val="SUT"/>
    <w:basedOn w:val="Normal"/>
    <w:next w:val="ARCATParagraph"/>
    <w:uiPriority w:val="99"/>
    <w:rsid w:val="006B719E"/>
    <w:pPr>
      <w:numPr>
        <w:ilvl w:val="1"/>
        <w:numId w:val="1"/>
      </w:numPr>
      <w:spacing w:before="240"/>
      <w:jc w:val="both"/>
    </w:pPr>
  </w:style>
  <w:style w:type="paragraph" w:customStyle="1" w:styleId="ARCATParagraph">
    <w:name w:val="ARCAT Paragraph"/>
    <w:basedOn w:val="Normal"/>
    <w:link w:val="ARCATParagraphChar"/>
    <w:uiPriority w:val="99"/>
    <w:rsid w:val="004C7136"/>
    <w:pPr>
      <w:numPr>
        <w:ilvl w:val="4"/>
        <w:numId w:val="1"/>
      </w:numPr>
      <w:tabs>
        <w:tab w:val="clear" w:pos="864"/>
        <w:tab w:val="left" w:pos="1152"/>
      </w:tabs>
      <w:spacing w:before="240"/>
      <w:ind w:left="1152"/>
      <w:jc w:val="both"/>
    </w:pPr>
  </w:style>
  <w:style w:type="paragraph" w:customStyle="1" w:styleId="ARCATArticle">
    <w:name w:val="ARCAT Article"/>
    <w:basedOn w:val="Normal"/>
    <w:next w:val="ARCATParagraph"/>
    <w:uiPriority w:val="99"/>
    <w:rsid w:val="00A46875"/>
    <w:pPr>
      <w:numPr>
        <w:ilvl w:val="3"/>
        <w:numId w:val="1"/>
      </w:numPr>
      <w:tabs>
        <w:tab w:val="left" w:pos="576"/>
      </w:tabs>
      <w:spacing w:before="240"/>
      <w:ind w:left="576" w:hanging="576"/>
      <w:jc w:val="both"/>
    </w:pPr>
  </w:style>
  <w:style w:type="paragraph" w:customStyle="1" w:styleId="ARCATSubpara">
    <w:name w:val="ARCAT Subpara"/>
    <w:basedOn w:val="Normal"/>
    <w:uiPriority w:val="99"/>
    <w:rsid w:val="00351D2F"/>
    <w:pPr>
      <w:numPr>
        <w:ilvl w:val="5"/>
        <w:numId w:val="1"/>
      </w:numPr>
      <w:tabs>
        <w:tab w:val="clear" w:pos="1440"/>
        <w:tab w:val="left" w:pos="1728"/>
      </w:tabs>
      <w:ind w:left="1728"/>
      <w:jc w:val="both"/>
    </w:pPr>
  </w:style>
  <w:style w:type="paragraph" w:customStyle="1" w:styleId="ARCATSubSub1">
    <w:name w:val="ARCAT SubSub1"/>
    <w:basedOn w:val="Normal"/>
    <w:uiPriority w:val="99"/>
    <w:rsid w:val="00351D2F"/>
    <w:pPr>
      <w:numPr>
        <w:ilvl w:val="6"/>
        <w:numId w:val="1"/>
      </w:numPr>
      <w:tabs>
        <w:tab w:val="clear" w:pos="2016"/>
        <w:tab w:val="left" w:pos="2304"/>
      </w:tabs>
      <w:ind w:left="2304"/>
      <w:jc w:val="both"/>
    </w:pPr>
  </w:style>
  <w:style w:type="paragraph" w:customStyle="1" w:styleId="ARCATSubSub2">
    <w:name w:val="ARCAT SubSub2"/>
    <w:basedOn w:val="Normal"/>
    <w:uiPriority w:val="99"/>
    <w:rsid w:val="00351D2F"/>
    <w:pPr>
      <w:numPr>
        <w:ilvl w:val="7"/>
        <w:numId w:val="1"/>
      </w:numPr>
      <w:tabs>
        <w:tab w:val="clear" w:pos="2592"/>
        <w:tab w:val="left" w:pos="2880"/>
      </w:tabs>
      <w:ind w:left="2880"/>
      <w:jc w:val="both"/>
    </w:pPr>
  </w:style>
  <w:style w:type="paragraph" w:customStyle="1" w:styleId="ARCATSubSub3">
    <w:name w:val="ARCAT SubSub3"/>
    <w:basedOn w:val="Normal"/>
    <w:uiPriority w:val="99"/>
    <w:rsid w:val="00351D2F"/>
    <w:pPr>
      <w:numPr>
        <w:ilvl w:val="8"/>
        <w:numId w:val="1"/>
      </w:numPr>
      <w:tabs>
        <w:tab w:val="clear" w:pos="3168"/>
        <w:tab w:val="left" w:pos="3456"/>
      </w:tabs>
      <w:ind w:left="3456"/>
      <w:jc w:val="both"/>
    </w:pPr>
  </w:style>
  <w:style w:type="paragraph" w:customStyle="1" w:styleId="EOS">
    <w:name w:val="EOS"/>
    <w:basedOn w:val="Normal"/>
    <w:uiPriority w:val="99"/>
    <w:rsid w:val="00004505"/>
    <w:pPr>
      <w:spacing w:before="480"/>
      <w:jc w:val="center"/>
    </w:pPr>
    <w:rPr>
      <w:b/>
    </w:rPr>
  </w:style>
  <w:style w:type="character" w:customStyle="1" w:styleId="Metric">
    <w:name w:val="Metric"/>
    <w:basedOn w:val="DefaultParagraphFont"/>
    <w:uiPriority w:val="99"/>
    <w:rsid w:val="006B719E"/>
    <w:rPr>
      <w:rFonts w:cs="Times New Roman"/>
      <w:color w:val="008080"/>
    </w:rPr>
  </w:style>
  <w:style w:type="character" w:customStyle="1" w:styleId="Imperial">
    <w:name w:val="Imperial"/>
    <w:basedOn w:val="DefaultParagraphFont"/>
    <w:uiPriority w:val="99"/>
    <w:rsid w:val="006B719E"/>
    <w:rPr>
      <w:rFonts w:cs="Times New Roman"/>
      <w:color w:val="FF0000"/>
    </w:rPr>
  </w:style>
  <w:style w:type="paragraph" w:styleId="Header">
    <w:name w:val="header"/>
    <w:basedOn w:val="Normal"/>
    <w:link w:val="HeaderChar"/>
    <w:uiPriority w:val="99"/>
    <w:rsid w:val="006B719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529AE"/>
    <w:rPr>
      <w:rFonts w:ascii="Arial" w:hAnsi="Arial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6B719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529AE"/>
    <w:rPr>
      <w:rFonts w:ascii="Arial" w:hAnsi="Arial" w:cs="Times New Roman"/>
      <w:sz w:val="20"/>
      <w:szCs w:val="20"/>
    </w:rPr>
  </w:style>
  <w:style w:type="character" w:styleId="PageNumber">
    <w:name w:val="page number"/>
    <w:basedOn w:val="DefaultParagraphFont"/>
    <w:uiPriority w:val="99"/>
    <w:rsid w:val="00684E74"/>
    <w:rPr>
      <w:rFonts w:ascii="Times New Roman" w:hAnsi="Times New Roman" w:cs="Times New Roman"/>
      <w:sz w:val="22"/>
    </w:rPr>
  </w:style>
  <w:style w:type="character" w:styleId="Hyperlink">
    <w:name w:val="Hyperlink"/>
    <w:basedOn w:val="DefaultParagraphFont"/>
    <w:uiPriority w:val="99"/>
    <w:rsid w:val="00024A66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A34AC4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RCATNormal">
    <w:name w:val="ARCAT Normal"/>
    <w:uiPriority w:val="99"/>
    <w:rsid w:val="00504DC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ARCATSubPara0">
    <w:name w:val="ARCAT SubPara"/>
    <w:uiPriority w:val="99"/>
    <w:rsid w:val="00504DC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ARCATParagraphChar">
    <w:name w:val="ARCAT Paragraph Char"/>
    <w:basedOn w:val="DefaultParagraphFont"/>
    <w:link w:val="ARCATParagraph"/>
    <w:uiPriority w:val="99"/>
    <w:locked/>
    <w:rsid w:val="004C7136"/>
    <w:rPr>
      <w:rFonts w:ascii="Arial" w:hAnsi="Arial"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510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529AE"/>
    <w:rPr>
      <w:rFonts w:cs="Times New Roman"/>
      <w:sz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73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theairpear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://www.theairpear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theairpear.com/display_hidden_notes.html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455DEE-06E2-4538-87F0-2C87F8936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1643</Words>
  <Characters>9368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999999 Section Title</vt:lpstr>
    </vt:vector>
  </TitlesOfParts>
  <Company>Microsoft</Company>
  <LinksUpToDate>false</LinksUpToDate>
  <CharactersWithSpaces>10990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999999 Section Title</dc:title>
  <dc:subject>Section Title</dc:subject>
  <dc:creator>Client's Name</dc:creator>
  <cp:lastModifiedBy>Christian Avedon</cp:lastModifiedBy>
  <cp:revision>2</cp:revision>
  <cp:lastPrinted>2012-01-09T22:52:00Z</cp:lastPrinted>
  <dcterms:created xsi:type="dcterms:W3CDTF">2016-07-12T16:29:00Z</dcterms:created>
  <dcterms:modified xsi:type="dcterms:W3CDTF">2016-07-12T16:29:00Z</dcterms:modified>
</cp:coreProperties>
</file>